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37DCE" w14:textId="13FC0E24" w:rsidR="0083650E" w:rsidRDefault="006F2433" w:rsidP="00F75F57">
      <w:pPr>
        <w:ind w:left="142" w:right="283"/>
        <w:rPr>
          <w:rFonts w:cs="Arial"/>
          <w:szCs w:val="22"/>
        </w:rPr>
      </w:pPr>
      <w:r>
        <w:rPr>
          <w:rFonts w:cs="Arial"/>
          <w:noProof/>
        </w:rPr>
        <w:drawing>
          <wp:anchor distT="0" distB="0" distL="114300" distR="114300" simplePos="0" relativeHeight="251658240" behindDoc="0" locked="0" layoutInCell="1" allowOverlap="1" wp14:anchorId="6F16D59F" wp14:editId="26853FD7">
            <wp:simplePos x="0" y="0"/>
            <wp:positionH relativeFrom="column">
              <wp:posOffset>-59055</wp:posOffset>
            </wp:positionH>
            <wp:positionV relativeFrom="paragraph">
              <wp:posOffset>94615</wp:posOffset>
            </wp:positionV>
            <wp:extent cx="1190625" cy="1085850"/>
            <wp:effectExtent l="0" t="0" r="952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_logo_CE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90625" cy="1085850"/>
                    </a:xfrm>
                    <a:prstGeom prst="rect">
                      <a:avLst/>
                    </a:prstGeom>
                  </pic:spPr>
                </pic:pic>
              </a:graphicData>
            </a:graphic>
            <wp14:sizeRelH relativeFrom="page">
              <wp14:pctWidth>0</wp14:pctWidth>
            </wp14:sizeRelH>
            <wp14:sizeRelV relativeFrom="page">
              <wp14:pctHeight>0</wp14:pctHeight>
            </wp14:sizeRelV>
          </wp:anchor>
        </w:drawing>
      </w:r>
    </w:p>
    <w:p w14:paraId="33BE280C" w14:textId="1D1446B1" w:rsidR="0083650E" w:rsidRDefault="0083650E">
      <w:pPr>
        <w:rPr>
          <w:rFonts w:cs="Arial"/>
          <w:szCs w:val="22"/>
        </w:rPr>
      </w:pPr>
    </w:p>
    <w:p w14:paraId="21131087" w14:textId="7D5BA9A3" w:rsidR="0083650E" w:rsidRDefault="0083650E">
      <w:pPr>
        <w:rPr>
          <w:rFonts w:cs="Arial"/>
          <w:szCs w:val="22"/>
        </w:rPr>
      </w:pPr>
    </w:p>
    <w:p w14:paraId="736DDF69" w14:textId="1E03D481" w:rsidR="0083650E" w:rsidRDefault="0083650E">
      <w:pPr>
        <w:rPr>
          <w:rFonts w:cs="Arial"/>
          <w:szCs w:val="22"/>
        </w:rPr>
      </w:pPr>
    </w:p>
    <w:p w14:paraId="5920AD37" w14:textId="4D994FDC" w:rsidR="0083650E" w:rsidRDefault="0083650E">
      <w:pPr>
        <w:rPr>
          <w:rFonts w:cs="Arial"/>
          <w:szCs w:val="22"/>
        </w:rPr>
      </w:pPr>
    </w:p>
    <w:p w14:paraId="55A1EA60" w14:textId="70FAAF17" w:rsidR="00C914DA" w:rsidRDefault="00C914DA" w:rsidP="00C914DA">
      <w:pPr>
        <w:rPr>
          <w:rFonts w:cs="Arial"/>
        </w:rPr>
      </w:pPr>
    </w:p>
    <w:p w14:paraId="3FA94515" w14:textId="421EFA3E" w:rsidR="00C914DA" w:rsidRDefault="00C914DA" w:rsidP="00C914DA">
      <w:pPr>
        <w:rPr>
          <w:rFonts w:cs="Arial"/>
        </w:rPr>
      </w:pPr>
    </w:p>
    <w:p w14:paraId="3FEE0E44" w14:textId="10FCF719" w:rsidR="00C914DA" w:rsidRDefault="00C914DA" w:rsidP="00C16B3E">
      <w:pPr>
        <w:jc w:val="center"/>
        <w:rPr>
          <w:rFonts w:cs="Arial"/>
          <w:b/>
          <w:szCs w:val="22"/>
        </w:rPr>
      </w:pPr>
      <w:r w:rsidRPr="000C5598">
        <w:rPr>
          <w:rFonts w:cs="Arial"/>
          <w:b/>
          <w:szCs w:val="22"/>
        </w:rPr>
        <w:t xml:space="preserve">PROJET </w:t>
      </w:r>
      <w:r w:rsidR="000F15B5">
        <w:rPr>
          <w:rFonts w:cs="Arial"/>
          <w:b/>
          <w:szCs w:val="22"/>
        </w:rPr>
        <w:t>D’ACCORD-</w:t>
      </w:r>
      <w:r w:rsidR="00563594">
        <w:rPr>
          <w:rFonts w:cs="Arial"/>
          <w:b/>
          <w:szCs w:val="22"/>
        </w:rPr>
        <w:t xml:space="preserve">CADRE </w:t>
      </w:r>
      <w:bookmarkStart w:id="0" w:name="_Hlk222130444"/>
      <w:r w:rsidR="00C16B3E" w:rsidRPr="00C16B3E">
        <w:rPr>
          <w:rFonts w:cs="Arial"/>
          <w:b/>
          <w:szCs w:val="22"/>
        </w:rPr>
        <w:t>B26-00701-ML</w:t>
      </w:r>
      <w:bookmarkEnd w:id="0"/>
    </w:p>
    <w:p w14:paraId="53A03ABF" w14:textId="5954B1E8" w:rsidR="00D4023C" w:rsidRDefault="00D4023C" w:rsidP="00C16B3E">
      <w:pPr>
        <w:jc w:val="center"/>
        <w:rPr>
          <w:rFonts w:cs="Arial"/>
          <w:b/>
          <w:szCs w:val="22"/>
        </w:rPr>
      </w:pPr>
    </w:p>
    <w:p w14:paraId="2139FB15" w14:textId="37C2CCE6" w:rsidR="00D4023C" w:rsidRPr="00D4023C" w:rsidRDefault="00D4023C" w:rsidP="00C16B3E">
      <w:pPr>
        <w:jc w:val="center"/>
        <w:rPr>
          <w:rFonts w:cs="Arial"/>
          <w:color w:val="FF0000"/>
          <w:szCs w:val="22"/>
        </w:rPr>
      </w:pPr>
      <w:r w:rsidRPr="00D4023C">
        <w:rPr>
          <w:rFonts w:cs="Arial"/>
          <w:b/>
          <w:color w:val="FF0000"/>
          <w:szCs w:val="22"/>
        </w:rPr>
        <w:t>MARCHE SENSIBLE</w:t>
      </w:r>
    </w:p>
    <w:p w14:paraId="2AA60E69" w14:textId="77777777" w:rsidR="00C914DA" w:rsidRPr="00FE167C" w:rsidRDefault="00C914DA" w:rsidP="00C914DA">
      <w:pPr>
        <w:rPr>
          <w:rFonts w:cs="Arial"/>
          <w:szCs w:val="22"/>
        </w:rPr>
      </w:pPr>
    </w:p>
    <w:p w14:paraId="63E135E1" w14:textId="77777777" w:rsidR="00C914DA" w:rsidRPr="00FE167C" w:rsidRDefault="00C914DA" w:rsidP="00C914DA">
      <w:pPr>
        <w:rPr>
          <w:rFonts w:cs="Arial"/>
          <w:szCs w:val="22"/>
        </w:rPr>
      </w:pPr>
    </w:p>
    <w:p w14:paraId="51DCEA54" w14:textId="77777777" w:rsidR="00C914DA" w:rsidRPr="000C5598" w:rsidRDefault="00C914DA" w:rsidP="00C914DA">
      <w:pPr>
        <w:shd w:val="clear" w:color="auto" w:fill="CCCCCC"/>
        <w:jc w:val="center"/>
        <w:rPr>
          <w:b/>
          <w:szCs w:val="20"/>
        </w:rPr>
      </w:pPr>
      <w:r w:rsidRPr="000C5598">
        <w:rPr>
          <w:b/>
          <w:szCs w:val="20"/>
        </w:rPr>
        <w:t>ENTRE</w:t>
      </w:r>
    </w:p>
    <w:p w14:paraId="23168071" w14:textId="77777777" w:rsidR="00C914DA" w:rsidRDefault="00C914DA" w:rsidP="00C914DA">
      <w:pPr>
        <w:jc w:val="both"/>
        <w:rPr>
          <w:rFonts w:cs="Arial"/>
          <w:szCs w:val="22"/>
        </w:rPr>
      </w:pPr>
    </w:p>
    <w:p w14:paraId="314A466B" w14:textId="77777777" w:rsidR="00C914DA" w:rsidRPr="00FE167C" w:rsidRDefault="00C914DA" w:rsidP="00C914DA">
      <w:pPr>
        <w:jc w:val="both"/>
        <w:rPr>
          <w:rFonts w:cs="Arial"/>
          <w:szCs w:val="22"/>
        </w:rPr>
      </w:pPr>
    </w:p>
    <w:p w14:paraId="097C48C5" w14:textId="77777777" w:rsidR="00C914DA" w:rsidRPr="00AF0FCE" w:rsidRDefault="00C914DA" w:rsidP="00C914DA">
      <w:pPr>
        <w:jc w:val="both"/>
        <w:rPr>
          <w:rFonts w:cs="Arial"/>
          <w:szCs w:val="22"/>
        </w:rPr>
      </w:pPr>
      <w:r w:rsidRPr="00AF0FCE">
        <w:rPr>
          <w:rFonts w:cs="Arial"/>
          <w:b/>
          <w:szCs w:val="22"/>
        </w:rPr>
        <w:t>LE COMMISSARIAT A L'ENERGIE ATOMIQUE</w:t>
      </w:r>
      <w:r w:rsidR="00BE1EC1" w:rsidRPr="00BE1EC1">
        <w:rPr>
          <w:rFonts w:cs="Arial"/>
          <w:b/>
          <w:szCs w:val="22"/>
        </w:rPr>
        <w:t xml:space="preserve"> </w:t>
      </w:r>
      <w:r w:rsidR="00BE1EC1">
        <w:rPr>
          <w:rFonts w:cs="Arial"/>
          <w:b/>
          <w:szCs w:val="22"/>
        </w:rPr>
        <w:t>ET AUX ENERGIES ALTERNATIVES</w:t>
      </w:r>
      <w:r w:rsidRPr="00AF0FCE">
        <w:rPr>
          <w:rFonts w:cs="Arial"/>
          <w:szCs w:val="22"/>
        </w:rPr>
        <w:t xml:space="preserve">, établissement public de recherche à caractère scientifique technique et industriel, </w:t>
      </w:r>
    </w:p>
    <w:p w14:paraId="00007580" w14:textId="77777777" w:rsidR="00C914DA" w:rsidRDefault="00C914DA" w:rsidP="00C914DA">
      <w:pPr>
        <w:jc w:val="both"/>
        <w:rPr>
          <w:rFonts w:cs="Arial"/>
          <w:szCs w:val="22"/>
        </w:rPr>
      </w:pPr>
      <w:proofErr w:type="gramStart"/>
      <w:r w:rsidRPr="001806C5">
        <w:rPr>
          <w:rFonts w:cs="Arial"/>
          <w:szCs w:val="22"/>
        </w:rPr>
        <w:t>dont</w:t>
      </w:r>
      <w:proofErr w:type="gramEnd"/>
      <w:r w:rsidRPr="001806C5">
        <w:rPr>
          <w:rFonts w:cs="Arial"/>
          <w:szCs w:val="22"/>
        </w:rPr>
        <w:t xml:space="preserve"> le siège social est situé Bâtiment Le Ponant D - 25 rue</w:t>
      </w:r>
      <w:r w:rsidRPr="00AF0FCE">
        <w:rPr>
          <w:rFonts w:cs="Arial"/>
          <w:szCs w:val="22"/>
        </w:rPr>
        <w:t xml:space="preserve"> </w:t>
      </w:r>
      <w:r w:rsidRPr="001806C5">
        <w:rPr>
          <w:rFonts w:cs="Arial"/>
          <w:szCs w:val="22"/>
        </w:rPr>
        <w:t>Leblanc à Paris 15</w:t>
      </w:r>
      <w:r w:rsidRPr="00793C12">
        <w:rPr>
          <w:rFonts w:cs="Arial"/>
          <w:szCs w:val="22"/>
          <w:vertAlign w:val="superscript"/>
        </w:rPr>
        <w:t>ème</w:t>
      </w:r>
      <w:r>
        <w:rPr>
          <w:rFonts w:cs="Arial"/>
          <w:szCs w:val="22"/>
        </w:rPr>
        <w:t>,</w:t>
      </w:r>
    </w:p>
    <w:p w14:paraId="2CA8715D" w14:textId="77777777" w:rsidR="00C914DA" w:rsidRPr="00AF0FCE" w:rsidRDefault="00C914DA" w:rsidP="00C914DA">
      <w:pPr>
        <w:jc w:val="both"/>
        <w:rPr>
          <w:rFonts w:cs="Arial"/>
          <w:szCs w:val="22"/>
        </w:rPr>
      </w:pPr>
      <w:proofErr w:type="gramStart"/>
      <w:r w:rsidRPr="00AF0FCE">
        <w:rPr>
          <w:rFonts w:cs="Arial"/>
          <w:szCs w:val="22"/>
        </w:rPr>
        <w:t>immatriculé</w:t>
      </w:r>
      <w:proofErr w:type="gramEnd"/>
      <w:r w:rsidRPr="00AF0FCE">
        <w:rPr>
          <w:rFonts w:cs="Arial"/>
          <w:szCs w:val="22"/>
        </w:rPr>
        <w:t xml:space="preserve"> au Registre du Commerce et </w:t>
      </w:r>
      <w:r>
        <w:rPr>
          <w:rFonts w:cs="Arial"/>
          <w:szCs w:val="22"/>
        </w:rPr>
        <w:t xml:space="preserve">des </w:t>
      </w:r>
      <w:r w:rsidRPr="00AF0FCE">
        <w:rPr>
          <w:rFonts w:cs="Arial"/>
          <w:szCs w:val="22"/>
        </w:rPr>
        <w:t>Sociétés de Paris sous le numéro R.C.S PARIS B 775 685 019</w:t>
      </w:r>
    </w:p>
    <w:p w14:paraId="5511C9A9" w14:textId="1C6DB7EA" w:rsidR="00C914DA" w:rsidRPr="00FE167C" w:rsidRDefault="00C914DA" w:rsidP="00C914DA">
      <w:pPr>
        <w:autoSpaceDE w:val="0"/>
        <w:autoSpaceDN w:val="0"/>
        <w:adjustRightInd w:val="0"/>
        <w:spacing w:line="240" w:lineRule="exact"/>
        <w:rPr>
          <w:rFonts w:cs="Arial"/>
          <w:color w:val="000000"/>
          <w:szCs w:val="22"/>
        </w:rPr>
      </w:pPr>
      <w:proofErr w:type="gramStart"/>
      <w:r w:rsidRPr="00FE167C">
        <w:rPr>
          <w:rFonts w:cs="Arial"/>
          <w:color w:val="000000"/>
          <w:szCs w:val="22"/>
        </w:rPr>
        <w:t>représenté</w:t>
      </w:r>
      <w:proofErr w:type="gramEnd"/>
      <w:r w:rsidRPr="00FE167C">
        <w:rPr>
          <w:rFonts w:cs="Arial"/>
          <w:color w:val="000000"/>
          <w:szCs w:val="22"/>
        </w:rPr>
        <w:t xml:space="preserve"> par </w:t>
      </w:r>
      <w:r w:rsidR="00C16B3E">
        <w:rPr>
          <w:rFonts w:cs="Arial"/>
          <w:color w:val="000000"/>
          <w:szCs w:val="22"/>
        </w:rPr>
        <w:t>François LEGALLAND,</w:t>
      </w:r>
      <w:r w:rsidRPr="00AF0FCE">
        <w:rPr>
          <w:rFonts w:cs="Arial"/>
          <w:szCs w:val="22"/>
        </w:rPr>
        <w:t xml:space="preserve"> agissant en qualité de</w:t>
      </w:r>
      <w:r>
        <w:rPr>
          <w:rFonts w:cs="Arial"/>
          <w:szCs w:val="22"/>
        </w:rPr>
        <w:t xml:space="preserve"> </w:t>
      </w:r>
      <w:r w:rsidR="00C16B3E">
        <w:rPr>
          <w:rFonts w:cs="Arial"/>
          <w:szCs w:val="22"/>
        </w:rPr>
        <w:t>Directeur de centre du CEA de Grenoble</w:t>
      </w:r>
      <w:r w:rsidR="00C16B3E">
        <w:rPr>
          <w:rFonts w:cs="Arial"/>
          <w:color w:val="000000"/>
          <w:szCs w:val="22"/>
        </w:rPr>
        <w:t>,</w:t>
      </w:r>
    </w:p>
    <w:p w14:paraId="26724DF5" w14:textId="77777777" w:rsidR="00C914DA" w:rsidRDefault="00C914DA" w:rsidP="00C914DA">
      <w:pPr>
        <w:jc w:val="both"/>
        <w:rPr>
          <w:rFonts w:cs="Arial"/>
          <w:szCs w:val="22"/>
        </w:rPr>
      </w:pPr>
    </w:p>
    <w:p w14:paraId="0A25899F" w14:textId="77777777" w:rsidR="00C914DA" w:rsidRPr="00AF0FCE" w:rsidRDefault="00C914DA" w:rsidP="00C914DA">
      <w:pPr>
        <w:jc w:val="both"/>
        <w:rPr>
          <w:rFonts w:cs="Arial"/>
          <w:szCs w:val="22"/>
        </w:rPr>
      </w:pPr>
      <w:proofErr w:type="gramStart"/>
      <w:r w:rsidRPr="00AF0FCE">
        <w:rPr>
          <w:rFonts w:cs="Arial"/>
          <w:szCs w:val="22"/>
        </w:rPr>
        <w:t>ci</w:t>
      </w:r>
      <w:proofErr w:type="gramEnd"/>
      <w:r w:rsidRPr="00AF0FCE">
        <w:rPr>
          <w:rFonts w:cs="Arial"/>
          <w:szCs w:val="22"/>
        </w:rPr>
        <w:t xml:space="preserve">-après dénommé « </w:t>
      </w:r>
      <w:r w:rsidRPr="00AF0FCE">
        <w:rPr>
          <w:rFonts w:cs="Arial"/>
          <w:b/>
          <w:szCs w:val="22"/>
        </w:rPr>
        <w:t>le CEA</w:t>
      </w:r>
      <w:r w:rsidRPr="00AF0FCE">
        <w:rPr>
          <w:rFonts w:cs="Arial"/>
          <w:szCs w:val="22"/>
        </w:rPr>
        <w:t xml:space="preserve"> »</w:t>
      </w:r>
    </w:p>
    <w:p w14:paraId="5D1D5587" w14:textId="77777777" w:rsidR="00C914DA" w:rsidRPr="00FE167C" w:rsidRDefault="00C914DA" w:rsidP="00C914DA">
      <w:pPr>
        <w:jc w:val="both"/>
        <w:rPr>
          <w:rFonts w:cs="Arial"/>
          <w:szCs w:val="22"/>
        </w:rPr>
      </w:pPr>
    </w:p>
    <w:p w14:paraId="496701CC" w14:textId="77777777" w:rsidR="00C914DA" w:rsidRPr="001806C5" w:rsidRDefault="00C914DA" w:rsidP="00C914DA">
      <w:pPr>
        <w:rPr>
          <w:rFonts w:cs="Arial"/>
          <w:szCs w:val="22"/>
        </w:rPr>
      </w:pPr>
    </w:p>
    <w:p w14:paraId="0FBCBC37" w14:textId="77777777" w:rsidR="00C914DA" w:rsidRPr="00FE167C" w:rsidRDefault="00C914DA" w:rsidP="00C914DA">
      <w:pPr>
        <w:jc w:val="right"/>
        <w:rPr>
          <w:rFonts w:cs="Arial"/>
          <w:b/>
          <w:szCs w:val="22"/>
        </w:rPr>
      </w:pPr>
      <w:proofErr w:type="gramStart"/>
      <w:r w:rsidRPr="00FE167C">
        <w:rPr>
          <w:rFonts w:cs="Arial"/>
          <w:b/>
          <w:szCs w:val="22"/>
        </w:rPr>
        <w:t>d'une</w:t>
      </w:r>
      <w:proofErr w:type="gramEnd"/>
      <w:r w:rsidRPr="00FE167C">
        <w:rPr>
          <w:rFonts w:cs="Arial"/>
          <w:b/>
          <w:szCs w:val="22"/>
        </w:rPr>
        <w:t xml:space="preserve"> part,</w:t>
      </w:r>
    </w:p>
    <w:p w14:paraId="568D39EF" w14:textId="77777777" w:rsidR="00C914DA" w:rsidRPr="00FE167C" w:rsidRDefault="00C914DA" w:rsidP="00C914DA">
      <w:pPr>
        <w:rPr>
          <w:rFonts w:cs="Arial"/>
          <w:szCs w:val="22"/>
        </w:rPr>
      </w:pPr>
    </w:p>
    <w:p w14:paraId="02F46942" w14:textId="77777777" w:rsidR="00C914DA" w:rsidRPr="00FE167C" w:rsidRDefault="00C914DA" w:rsidP="00C914DA">
      <w:pPr>
        <w:rPr>
          <w:rFonts w:cs="Arial"/>
          <w:szCs w:val="22"/>
        </w:rPr>
      </w:pPr>
    </w:p>
    <w:p w14:paraId="7576BDDF" w14:textId="77777777" w:rsidR="00C914DA" w:rsidRPr="000C5598" w:rsidRDefault="00C914DA" w:rsidP="00C914DA">
      <w:pPr>
        <w:shd w:val="clear" w:color="auto" w:fill="CCCCCC"/>
        <w:jc w:val="center"/>
        <w:rPr>
          <w:b/>
          <w:szCs w:val="20"/>
        </w:rPr>
      </w:pPr>
      <w:r w:rsidRPr="000C5598">
        <w:rPr>
          <w:b/>
          <w:szCs w:val="20"/>
        </w:rPr>
        <w:t>ET</w:t>
      </w:r>
    </w:p>
    <w:p w14:paraId="675F1D5B" w14:textId="77777777" w:rsidR="00C914DA" w:rsidRPr="00FE167C" w:rsidRDefault="00C914DA" w:rsidP="00C914DA">
      <w:pPr>
        <w:jc w:val="both"/>
        <w:rPr>
          <w:rFonts w:cs="Arial"/>
          <w:szCs w:val="22"/>
        </w:rPr>
      </w:pPr>
    </w:p>
    <w:p w14:paraId="46F61AE1" w14:textId="77777777" w:rsidR="00C914DA" w:rsidRPr="00FE167C" w:rsidRDefault="00C914DA" w:rsidP="00C914DA">
      <w:pPr>
        <w:jc w:val="both"/>
        <w:rPr>
          <w:rFonts w:cs="Arial"/>
          <w:szCs w:val="22"/>
        </w:rPr>
      </w:pPr>
    </w:p>
    <w:p w14:paraId="6A71F603" w14:textId="77777777" w:rsidR="00C914DA" w:rsidRPr="00FE167C" w:rsidRDefault="00C914DA" w:rsidP="00C914DA">
      <w:pPr>
        <w:rPr>
          <w:rFonts w:cs="Arial"/>
          <w:szCs w:val="22"/>
        </w:rPr>
      </w:pPr>
    </w:p>
    <w:p w14:paraId="30F7CDD9" w14:textId="77777777" w:rsidR="00526EE0" w:rsidRDefault="00526EE0" w:rsidP="00526EE0">
      <w:pPr>
        <w:rPr>
          <w:rFonts w:cs="Arial"/>
          <w:szCs w:val="22"/>
        </w:rPr>
      </w:pPr>
    </w:p>
    <w:p w14:paraId="2DA0C1DE" w14:textId="77777777" w:rsidR="0003433D" w:rsidRDefault="0003433D" w:rsidP="0003433D">
      <w:pPr>
        <w:jc w:val="both"/>
        <w:rPr>
          <w:rFonts w:cs="Arial"/>
          <w:b/>
          <w:szCs w:val="22"/>
        </w:rPr>
      </w:pPr>
      <w:r>
        <w:rPr>
          <w:rFonts w:cs="Arial"/>
          <w:b/>
          <w:szCs w:val="22"/>
        </w:rPr>
        <w:t xml:space="preserve">La société </w:t>
      </w:r>
      <w:r w:rsidR="00F12A42" w:rsidRPr="00847D25">
        <w:rPr>
          <w:rFonts w:cs="Arial"/>
          <w:b/>
          <w:szCs w:val="22"/>
          <w:highlight w:val="yellow"/>
        </w:rPr>
        <w:t>___________</w:t>
      </w:r>
      <w:r>
        <w:rPr>
          <w:rFonts w:cs="Arial"/>
          <w:b/>
          <w:bCs/>
          <w:szCs w:val="22"/>
        </w:rPr>
        <w:t>,</w:t>
      </w:r>
    </w:p>
    <w:p w14:paraId="0B3A38CB" w14:textId="77777777" w:rsidR="0003433D" w:rsidRDefault="0003433D" w:rsidP="0003433D">
      <w:pPr>
        <w:jc w:val="both"/>
        <w:rPr>
          <w:rFonts w:cs="Arial"/>
          <w:szCs w:val="22"/>
        </w:rPr>
      </w:pPr>
      <w:proofErr w:type="gramStart"/>
      <w:r>
        <w:rPr>
          <w:rFonts w:cs="Arial"/>
          <w:szCs w:val="22"/>
        </w:rPr>
        <w:t>dont</w:t>
      </w:r>
      <w:proofErr w:type="gramEnd"/>
      <w:r>
        <w:rPr>
          <w:rFonts w:cs="Arial"/>
          <w:szCs w:val="22"/>
        </w:rPr>
        <w:t xml:space="preserve"> le siège social est situé </w:t>
      </w:r>
      <w:r w:rsidR="00F12A42" w:rsidRPr="00847D25">
        <w:rPr>
          <w:rFonts w:cs="Arial"/>
          <w:szCs w:val="22"/>
          <w:highlight w:val="yellow"/>
        </w:rPr>
        <w:t>_____________</w:t>
      </w:r>
      <w:r w:rsidRPr="00847D25">
        <w:rPr>
          <w:rFonts w:cs="Arial"/>
          <w:szCs w:val="22"/>
          <w:highlight w:val="yellow"/>
        </w:rPr>
        <w:t xml:space="preserve">, </w:t>
      </w:r>
      <w:r w:rsidR="00F12A42" w:rsidRPr="00847D25">
        <w:rPr>
          <w:rFonts w:cs="Arial"/>
          <w:szCs w:val="22"/>
          <w:highlight w:val="yellow"/>
        </w:rPr>
        <w:t>_______________</w:t>
      </w:r>
      <w:r w:rsidRPr="00847D25">
        <w:rPr>
          <w:rFonts w:cs="Arial"/>
          <w:szCs w:val="22"/>
          <w:highlight w:val="yellow"/>
        </w:rPr>
        <w:t>,</w:t>
      </w:r>
    </w:p>
    <w:p w14:paraId="53A180BD" w14:textId="77777777" w:rsidR="0003433D" w:rsidRDefault="0003433D" w:rsidP="0003433D">
      <w:pPr>
        <w:jc w:val="both"/>
        <w:rPr>
          <w:rFonts w:cs="Arial"/>
          <w:szCs w:val="22"/>
        </w:rPr>
      </w:pPr>
      <w:proofErr w:type="gramStart"/>
      <w:r>
        <w:rPr>
          <w:rFonts w:cs="Arial"/>
          <w:szCs w:val="22"/>
        </w:rPr>
        <w:t>immatriculée</w:t>
      </w:r>
      <w:proofErr w:type="gramEnd"/>
      <w:r>
        <w:rPr>
          <w:rFonts w:cs="Arial"/>
          <w:szCs w:val="22"/>
        </w:rPr>
        <w:t xml:space="preserve"> au Registre du Commerce et des Sociétés de </w:t>
      </w:r>
      <w:r w:rsidR="00F12A42">
        <w:rPr>
          <w:rFonts w:cs="Arial"/>
          <w:szCs w:val="22"/>
        </w:rPr>
        <w:t>_</w:t>
      </w:r>
      <w:r w:rsidR="00F12A42" w:rsidRPr="00847D25">
        <w:rPr>
          <w:rFonts w:cs="Arial"/>
          <w:szCs w:val="22"/>
          <w:highlight w:val="yellow"/>
        </w:rPr>
        <w:t>__________</w:t>
      </w:r>
      <w:r w:rsidR="00F12A42">
        <w:rPr>
          <w:rFonts w:cs="Arial"/>
          <w:szCs w:val="22"/>
        </w:rPr>
        <w:t xml:space="preserve"> </w:t>
      </w:r>
      <w:r>
        <w:rPr>
          <w:rFonts w:cs="Arial"/>
          <w:szCs w:val="22"/>
        </w:rPr>
        <w:t xml:space="preserve">sous le numéro </w:t>
      </w:r>
      <w:r w:rsidR="00F12A42" w:rsidRPr="00847D25">
        <w:rPr>
          <w:rFonts w:cs="Arial"/>
          <w:szCs w:val="22"/>
          <w:highlight w:val="yellow"/>
        </w:rPr>
        <w:t>_______________</w:t>
      </w:r>
      <w:r w:rsidRPr="00847D25">
        <w:rPr>
          <w:rFonts w:cs="Arial"/>
          <w:szCs w:val="22"/>
          <w:highlight w:val="yellow"/>
        </w:rPr>
        <w:t>,</w:t>
      </w:r>
    </w:p>
    <w:p w14:paraId="75D4A6F4" w14:textId="77777777" w:rsidR="0003433D" w:rsidRDefault="0003433D" w:rsidP="0003433D">
      <w:pPr>
        <w:autoSpaceDE w:val="0"/>
        <w:autoSpaceDN w:val="0"/>
        <w:adjustRightInd w:val="0"/>
        <w:spacing w:line="240" w:lineRule="exact"/>
        <w:rPr>
          <w:rFonts w:cs="Arial"/>
          <w:color w:val="000000"/>
          <w:szCs w:val="22"/>
        </w:rPr>
      </w:pPr>
      <w:proofErr w:type="gramStart"/>
      <w:r>
        <w:rPr>
          <w:rFonts w:cs="Arial"/>
          <w:color w:val="000000"/>
          <w:szCs w:val="22"/>
        </w:rPr>
        <w:t>représentée</w:t>
      </w:r>
      <w:proofErr w:type="gramEnd"/>
      <w:r>
        <w:rPr>
          <w:rFonts w:cs="Arial"/>
          <w:color w:val="000000"/>
          <w:szCs w:val="22"/>
        </w:rPr>
        <w:t xml:space="preserve"> par </w:t>
      </w:r>
      <w:r w:rsidR="00F12A42" w:rsidRPr="00847D25">
        <w:rPr>
          <w:rFonts w:cs="Arial"/>
          <w:color w:val="000000"/>
          <w:szCs w:val="22"/>
          <w:highlight w:val="yellow"/>
        </w:rPr>
        <w:t>____________</w:t>
      </w:r>
      <w:r>
        <w:rPr>
          <w:rFonts w:cs="Arial"/>
          <w:szCs w:val="22"/>
        </w:rPr>
        <w:t xml:space="preserve">, agissant en qualité de </w:t>
      </w:r>
      <w:r w:rsidR="00F12A42" w:rsidRPr="00847D25">
        <w:rPr>
          <w:rFonts w:cs="Arial"/>
          <w:szCs w:val="22"/>
          <w:highlight w:val="yellow"/>
        </w:rPr>
        <w:t>________________</w:t>
      </w:r>
      <w:r w:rsidRPr="00847D25">
        <w:rPr>
          <w:rFonts w:cs="Arial"/>
          <w:szCs w:val="22"/>
          <w:highlight w:val="yellow"/>
        </w:rPr>
        <w:t>,</w:t>
      </w:r>
    </w:p>
    <w:p w14:paraId="7A15C5BD" w14:textId="77777777" w:rsidR="0003433D" w:rsidRDefault="0003433D" w:rsidP="0003433D">
      <w:pPr>
        <w:autoSpaceDE w:val="0"/>
        <w:autoSpaceDN w:val="0"/>
        <w:adjustRightInd w:val="0"/>
        <w:spacing w:line="240" w:lineRule="exact"/>
        <w:jc w:val="both"/>
        <w:rPr>
          <w:rFonts w:cs="Arial"/>
          <w:color w:val="000000"/>
          <w:szCs w:val="22"/>
        </w:rPr>
      </w:pPr>
    </w:p>
    <w:p w14:paraId="304FE177" w14:textId="77777777" w:rsidR="0003433D" w:rsidRDefault="0003433D" w:rsidP="0003433D">
      <w:pPr>
        <w:autoSpaceDE w:val="0"/>
        <w:autoSpaceDN w:val="0"/>
        <w:adjustRightInd w:val="0"/>
        <w:spacing w:line="240" w:lineRule="exact"/>
        <w:jc w:val="both"/>
        <w:rPr>
          <w:rFonts w:cs="Arial"/>
          <w:color w:val="000000"/>
          <w:szCs w:val="22"/>
        </w:rPr>
      </w:pPr>
      <w:proofErr w:type="gramStart"/>
      <w:r>
        <w:rPr>
          <w:rFonts w:cs="Arial"/>
          <w:color w:val="000000"/>
          <w:szCs w:val="22"/>
        </w:rPr>
        <w:t>ci</w:t>
      </w:r>
      <w:proofErr w:type="gramEnd"/>
      <w:r>
        <w:rPr>
          <w:rFonts w:cs="Arial"/>
          <w:color w:val="000000"/>
          <w:szCs w:val="22"/>
        </w:rPr>
        <w:t>-après dénommée « </w:t>
      </w:r>
      <w:r>
        <w:rPr>
          <w:rFonts w:cs="Arial"/>
          <w:b/>
          <w:bCs/>
          <w:color w:val="000000"/>
          <w:szCs w:val="22"/>
        </w:rPr>
        <w:t>le Titulaire »</w:t>
      </w:r>
    </w:p>
    <w:p w14:paraId="03896B2D" w14:textId="77777777" w:rsidR="00C914DA" w:rsidRPr="00FE167C" w:rsidRDefault="00C914DA" w:rsidP="00C914DA">
      <w:pPr>
        <w:autoSpaceDE w:val="0"/>
        <w:autoSpaceDN w:val="0"/>
        <w:adjustRightInd w:val="0"/>
        <w:spacing w:line="240" w:lineRule="exact"/>
        <w:rPr>
          <w:rFonts w:cs="Arial"/>
          <w:color w:val="000000"/>
          <w:szCs w:val="22"/>
        </w:rPr>
      </w:pPr>
    </w:p>
    <w:p w14:paraId="49E141C3" w14:textId="77777777" w:rsidR="00C914DA" w:rsidRPr="00E0331A" w:rsidRDefault="00C914DA" w:rsidP="00C914DA">
      <w:pPr>
        <w:rPr>
          <w:rFonts w:cs="Arial"/>
          <w:szCs w:val="22"/>
        </w:rPr>
      </w:pPr>
    </w:p>
    <w:p w14:paraId="61A4BA51" w14:textId="77777777" w:rsidR="00C914DA" w:rsidRPr="00E0331A" w:rsidRDefault="00C914DA" w:rsidP="00C914DA">
      <w:pPr>
        <w:jc w:val="right"/>
        <w:rPr>
          <w:rFonts w:cs="Arial"/>
          <w:b/>
          <w:szCs w:val="22"/>
        </w:rPr>
      </w:pPr>
      <w:proofErr w:type="gramStart"/>
      <w:r w:rsidRPr="00E0331A">
        <w:rPr>
          <w:rFonts w:cs="Arial"/>
          <w:b/>
          <w:szCs w:val="22"/>
        </w:rPr>
        <w:t>d'autre</w:t>
      </w:r>
      <w:proofErr w:type="gramEnd"/>
      <w:r w:rsidRPr="00E0331A">
        <w:rPr>
          <w:rFonts w:cs="Arial"/>
          <w:b/>
          <w:szCs w:val="22"/>
        </w:rPr>
        <w:t xml:space="preserve"> part,</w:t>
      </w:r>
    </w:p>
    <w:p w14:paraId="078CA586" w14:textId="77777777" w:rsidR="00C914DA" w:rsidRPr="00E0331A" w:rsidRDefault="00C914DA" w:rsidP="00C914DA">
      <w:pPr>
        <w:rPr>
          <w:rFonts w:cs="Arial"/>
          <w:szCs w:val="22"/>
        </w:rPr>
      </w:pPr>
    </w:p>
    <w:p w14:paraId="39B6AEF7" w14:textId="77777777" w:rsidR="00C914DA" w:rsidRPr="00E0331A" w:rsidRDefault="00C914DA" w:rsidP="00C914DA">
      <w:pPr>
        <w:rPr>
          <w:rFonts w:cs="Arial"/>
          <w:szCs w:val="22"/>
        </w:rPr>
      </w:pPr>
    </w:p>
    <w:p w14:paraId="306316CB" w14:textId="77777777" w:rsidR="00C914DA" w:rsidRPr="00E0331A" w:rsidRDefault="00C914DA" w:rsidP="00C914DA">
      <w:pPr>
        <w:rPr>
          <w:rFonts w:cs="Arial"/>
          <w:szCs w:val="22"/>
        </w:rPr>
      </w:pPr>
    </w:p>
    <w:p w14:paraId="646E3426" w14:textId="77777777" w:rsidR="00C914DA" w:rsidRPr="00E0331A" w:rsidRDefault="00C914DA" w:rsidP="00C914DA">
      <w:pPr>
        <w:spacing w:line="240" w:lineRule="exact"/>
        <w:jc w:val="center"/>
        <w:outlineLvl w:val="0"/>
        <w:rPr>
          <w:rFonts w:cs="Arial"/>
          <w:szCs w:val="22"/>
        </w:rPr>
      </w:pPr>
      <w:r w:rsidRPr="00E0331A">
        <w:rPr>
          <w:rFonts w:cs="Arial"/>
          <w:b/>
          <w:szCs w:val="22"/>
        </w:rPr>
        <w:t>Il a été convenu et arrêté ce qui suit :</w:t>
      </w:r>
    </w:p>
    <w:p w14:paraId="72D37DCD" w14:textId="77777777" w:rsidR="0083650E" w:rsidRDefault="00C914DA" w:rsidP="00C914DA">
      <w:pPr>
        <w:rPr>
          <w:rFonts w:cs="Arial"/>
          <w:szCs w:val="22"/>
        </w:rPr>
      </w:pPr>
      <w:r w:rsidRPr="00E0331A">
        <w:rPr>
          <w:rFonts w:cs="Arial"/>
          <w:szCs w:val="22"/>
        </w:rPr>
        <w:br w:type="page"/>
      </w:r>
    </w:p>
    <w:p w14:paraId="368E262C" w14:textId="77777777" w:rsidR="00E24D31" w:rsidRPr="00030323" w:rsidRDefault="00E24D31" w:rsidP="00A8537D">
      <w:pPr>
        <w:pStyle w:val="Titre1"/>
        <w:rPr>
          <w:u w:val="single"/>
        </w:rPr>
      </w:pPr>
      <w:bookmarkStart w:id="1" w:name="_Toc175655494"/>
      <w:r w:rsidRPr="00030323">
        <w:rPr>
          <w:u w:val="single"/>
        </w:rPr>
        <w:lastRenderedPageBreak/>
        <w:t>OBJET</w:t>
      </w:r>
      <w:bookmarkEnd w:id="1"/>
    </w:p>
    <w:p w14:paraId="6FA014E5" w14:textId="1F8D6939" w:rsidR="00C16B3E" w:rsidRDefault="00C16B3E" w:rsidP="00C16B3E">
      <w:pPr>
        <w:spacing w:line="240" w:lineRule="atLeast"/>
        <w:jc w:val="both"/>
        <w:rPr>
          <w:rFonts w:cs="Arial"/>
          <w:szCs w:val="22"/>
        </w:rPr>
      </w:pPr>
      <w:r w:rsidRPr="0017249B">
        <w:t xml:space="preserve">Le présent </w:t>
      </w:r>
      <w:r>
        <w:t>accord-cadre</w:t>
      </w:r>
      <w:r w:rsidRPr="0017249B">
        <w:t xml:space="preserve"> définit les conditions selon lesquelles le CEA confie au Titulaire qui accepte,</w:t>
      </w:r>
      <w:r>
        <w:t xml:space="preserve"> les prestations </w:t>
      </w:r>
      <w:r>
        <w:rPr>
          <w:b/>
        </w:rPr>
        <w:t>de</w:t>
      </w:r>
      <w:r w:rsidRPr="0017249B">
        <w:rPr>
          <w:b/>
        </w:rPr>
        <w:t xml:space="preserve"> maintenance, avec</w:t>
      </w:r>
      <w:r w:rsidRPr="0044071D">
        <w:rPr>
          <w:b/>
        </w:rPr>
        <w:t xml:space="preserve"> obligation de résultats,</w:t>
      </w:r>
      <w:r>
        <w:rPr>
          <w:b/>
        </w:rPr>
        <w:t xml:space="preserve"> </w:t>
      </w:r>
      <w:r>
        <w:rPr>
          <w:rFonts w:cs="Arial"/>
          <w:szCs w:val="22"/>
        </w:rPr>
        <w:t>de matériels informatiques hors garantie constructeur et des périphériques associés du parc du CEA Grenoble,</w:t>
      </w:r>
      <w:r w:rsidRPr="00EE57BC">
        <w:rPr>
          <w:rFonts w:cs="Arial"/>
          <w:szCs w:val="22"/>
        </w:rPr>
        <w:t xml:space="preserve"> </w:t>
      </w:r>
      <w:r>
        <w:rPr>
          <w:rFonts w:cs="Arial"/>
          <w:szCs w:val="22"/>
        </w:rPr>
        <w:t xml:space="preserve">de l’INES </w:t>
      </w:r>
      <w:r w:rsidR="00D4023C">
        <w:t>Au Bourget du Lac</w:t>
      </w:r>
      <w:r w:rsidR="00D4023C">
        <w:rPr>
          <w:rFonts w:cs="Arial"/>
          <w:szCs w:val="22"/>
        </w:rPr>
        <w:t xml:space="preserve"> </w:t>
      </w:r>
      <w:r>
        <w:rPr>
          <w:rFonts w:cs="Arial"/>
          <w:szCs w:val="22"/>
        </w:rPr>
        <w:t>et des Plateformes Régionales de Transferts Technologiques (PRTT),</w:t>
      </w:r>
      <w:r w:rsidRPr="000D38C9">
        <w:rPr>
          <w:rFonts w:cs="Arial"/>
          <w:szCs w:val="22"/>
        </w:rPr>
        <w:t xml:space="preserve"> ci-a</w:t>
      </w:r>
      <w:r>
        <w:rPr>
          <w:rFonts w:cs="Arial"/>
          <w:szCs w:val="22"/>
        </w:rPr>
        <w:t>près dénommées « les Prestations » et les « Matériels</w:t>
      </w:r>
      <w:r w:rsidRPr="000D38C9">
        <w:rPr>
          <w:rFonts w:cs="Arial"/>
          <w:szCs w:val="22"/>
        </w:rPr>
        <w:t> ».</w:t>
      </w:r>
      <w:r>
        <w:rPr>
          <w:rFonts w:cs="Arial"/>
          <w:szCs w:val="22"/>
        </w:rPr>
        <w:t xml:space="preserve"> </w:t>
      </w:r>
    </w:p>
    <w:p w14:paraId="194A49B0" w14:textId="77777777" w:rsidR="00811CB3" w:rsidRPr="00030323" w:rsidRDefault="007E4601" w:rsidP="009E4060">
      <w:pPr>
        <w:pStyle w:val="Titre1"/>
        <w:rPr>
          <w:u w:val="single"/>
        </w:rPr>
      </w:pPr>
      <w:bookmarkStart w:id="2" w:name="_Toc175655495"/>
      <w:r w:rsidRPr="00030323">
        <w:rPr>
          <w:u w:val="single"/>
        </w:rPr>
        <w:t>D</w:t>
      </w:r>
      <w:r w:rsidR="00811CB3" w:rsidRPr="00030323">
        <w:rPr>
          <w:u w:val="single"/>
        </w:rPr>
        <w:t xml:space="preserve">OCUMENTS </w:t>
      </w:r>
      <w:bookmarkEnd w:id="2"/>
      <w:r w:rsidR="00CB143F" w:rsidRPr="00030323">
        <w:rPr>
          <w:u w:val="single"/>
        </w:rPr>
        <w:t>CONTRACTUELS</w:t>
      </w:r>
    </w:p>
    <w:p w14:paraId="704A6150" w14:textId="4EC03E38" w:rsidR="00296307" w:rsidRPr="00D368B4" w:rsidRDefault="00296307" w:rsidP="00296307">
      <w:pPr>
        <w:spacing w:line="240" w:lineRule="atLeast"/>
        <w:jc w:val="both"/>
        <w:rPr>
          <w:rFonts w:cs="Arial"/>
          <w:szCs w:val="22"/>
        </w:rPr>
      </w:pPr>
      <w:r w:rsidRPr="00D368B4">
        <w:rPr>
          <w:rFonts w:cs="Arial"/>
          <w:szCs w:val="22"/>
        </w:rPr>
        <w:t xml:space="preserve">Dans la mesure où leurs dispositions ne sont pas contraires à celles du présent </w:t>
      </w:r>
      <w:r w:rsidR="00C35723">
        <w:rPr>
          <w:rFonts w:cs="Arial"/>
          <w:szCs w:val="22"/>
        </w:rPr>
        <w:t>accord-cadre</w:t>
      </w:r>
      <w:r w:rsidRPr="00D368B4">
        <w:rPr>
          <w:rFonts w:cs="Arial"/>
          <w:szCs w:val="22"/>
        </w:rPr>
        <w:t xml:space="preserve"> et de ses annexes, lesquelles prévalent, les documents ci-après sont applicables par ordre de priorité décroissante :</w:t>
      </w:r>
    </w:p>
    <w:p w14:paraId="4159213F" w14:textId="77777777" w:rsidR="00767C6D" w:rsidRDefault="00767C6D" w:rsidP="00100285">
      <w:pPr>
        <w:pStyle w:val="Paragraphedeliste"/>
        <w:numPr>
          <w:ilvl w:val="0"/>
          <w:numId w:val="13"/>
        </w:numPr>
        <w:spacing w:before="120" w:after="120" w:line="240" w:lineRule="atLeast"/>
        <w:ind w:left="714" w:hanging="357"/>
        <w:rPr>
          <w:rFonts w:cs="Arial"/>
          <w:sz w:val="22"/>
          <w:szCs w:val="22"/>
        </w:rPr>
      </w:pPr>
      <w:r>
        <w:rPr>
          <w:rFonts w:cs="Arial"/>
          <w:sz w:val="22"/>
          <w:szCs w:val="22"/>
        </w:rPr>
        <w:t>Le Plan Contractuel de Sécurité (PCS) en vigueur à la signature du marché et toutes ses évolutions ultérieures ;</w:t>
      </w:r>
    </w:p>
    <w:p w14:paraId="4A543890" w14:textId="2D661C51" w:rsidR="00C16B3E" w:rsidRPr="00C16B3E" w:rsidRDefault="009E4060" w:rsidP="00100285">
      <w:pPr>
        <w:pStyle w:val="Paragraphedeliste"/>
        <w:numPr>
          <w:ilvl w:val="0"/>
          <w:numId w:val="13"/>
        </w:numPr>
        <w:spacing w:before="120" w:after="120" w:line="240" w:lineRule="atLeast"/>
        <w:ind w:left="714" w:hanging="357"/>
        <w:rPr>
          <w:rFonts w:cs="Arial"/>
          <w:sz w:val="22"/>
          <w:szCs w:val="22"/>
        </w:rPr>
      </w:pPr>
      <w:proofErr w:type="gramStart"/>
      <w:r w:rsidRPr="00C16B3E">
        <w:rPr>
          <w:rFonts w:cs="Arial"/>
          <w:sz w:val="22"/>
          <w:szCs w:val="22"/>
        </w:rPr>
        <w:t>les</w:t>
      </w:r>
      <w:proofErr w:type="gramEnd"/>
      <w:r w:rsidRPr="00C16B3E">
        <w:rPr>
          <w:rFonts w:cs="Arial"/>
          <w:sz w:val="22"/>
          <w:szCs w:val="22"/>
        </w:rPr>
        <w:t xml:space="preserve"> prescriptions de Sécurité et leurs annexes (référentiels correspondants) ;</w:t>
      </w:r>
    </w:p>
    <w:p w14:paraId="3B47C4AC" w14:textId="5A980045" w:rsidR="00C16B3E" w:rsidRPr="00C16B3E" w:rsidRDefault="009E4060" w:rsidP="00100285">
      <w:pPr>
        <w:pStyle w:val="Paragraphedeliste"/>
        <w:numPr>
          <w:ilvl w:val="0"/>
          <w:numId w:val="13"/>
        </w:numPr>
        <w:spacing w:before="120" w:after="120" w:line="240" w:lineRule="atLeast"/>
        <w:ind w:left="714" w:hanging="357"/>
        <w:rPr>
          <w:rFonts w:cs="Arial"/>
          <w:sz w:val="22"/>
          <w:szCs w:val="22"/>
        </w:rPr>
      </w:pPr>
      <w:proofErr w:type="gramStart"/>
      <w:r w:rsidRPr="00C16B3E">
        <w:rPr>
          <w:rFonts w:cs="Arial"/>
          <w:sz w:val="22"/>
          <w:szCs w:val="22"/>
        </w:rPr>
        <w:t>le</w:t>
      </w:r>
      <w:proofErr w:type="gramEnd"/>
      <w:r w:rsidRPr="00C16B3E">
        <w:rPr>
          <w:rFonts w:cs="Arial"/>
          <w:sz w:val="22"/>
          <w:szCs w:val="22"/>
        </w:rPr>
        <w:t xml:space="preserve"> dossier de consultation référencé </w:t>
      </w:r>
      <w:r w:rsidR="00C16B3E" w:rsidRPr="00C16B3E">
        <w:rPr>
          <w:rFonts w:cs="Arial"/>
          <w:sz w:val="22"/>
          <w:szCs w:val="22"/>
        </w:rPr>
        <w:t>B26-00701-ML, avec, faisant partie intégrante, les prescriptions techniques du marché et leurs annexes (cahier des charges référencé</w:t>
      </w:r>
      <w:r w:rsidR="009B65EB">
        <w:rPr>
          <w:rFonts w:cs="Arial"/>
          <w:sz w:val="22"/>
          <w:szCs w:val="22"/>
        </w:rPr>
        <w:t xml:space="preserve"> </w:t>
      </w:r>
      <w:r w:rsidR="00261CB5" w:rsidRPr="00261CB5">
        <w:rPr>
          <w:rFonts w:cs="Arial"/>
          <w:sz w:val="22"/>
          <w:szCs w:val="22"/>
        </w:rPr>
        <w:t>26PR035 en date du 12/03/2026</w:t>
      </w:r>
      <w:r w:rsidR="00C16B3E" w:rsidRPr="00C16B3E">
        <w:rPr>
          <w:rFonts w:cs="Arial"/>
          <w:sz w:val="22"/>
          <w:szCs w:val="22"/>
        </w:rPr>
        <w:t>) ;</w:t>
      </w:r>
    </w:p>
    <w:p w14:paraId="73844936" w14:textId="7FB789D4" w:rsidR="0003433D" w:rsidRPr="00C16B3E" w:rsidRDefault="0003433D" w:rsidP="00100285">
      <w:pPr>
        <w:pStyle w:val="Paragraphedeliste"/>
        <w:numPr>
          <w:ilvl w:val="0"/>
          <w:numId w:val="13"/>
        </w:numPr>
        <w:spacing w:before="120" w:after="120" w:line="240" w:lineRule="atLeast"/>
        <w:ind w:left="714" w:hanging="357"/>
        <w:rPr>
          <w:rFonts w:cs="Arial"/>
          <w:sz w:val="22"/>
          <w:szCs w:val="22"/>
        </w:rPr>
      </w:pPr>
      <w:proofErr w:type="gramStart"/>
      <w:r w:rsidRPr="00C16B3E">
        <w:rPr>
          <w:rFonts w:cs="Arial"/>
          <w:sz w:val="22"/>
          <w:szCs w:val="22"/>
        </w:rPr>
        <w:t>les</w:t>
      </w:r>
      <w:proofErr w:type="gramEnd"/>
      <w:r w:rsidRPr="00C16B3E">
        <w:rPr>
          <w:rFonts w:cs="Arial"/>
          <w:sz w:val="22"/>
          <w:szCs w:val="22"/>
        </w:rPr>
        <w:t xml:space="preserve"> règles applicables aux Entreprises Extérieures en matière de discipline, de santé et de sécurité au travail sur le centre du CEA concerné</w:t>
      </w:r>
      <w:r w:rsidR="005441F6" w:rsidRPr="00C16B3E">
        <w:rPr>
          <w:rFonts w:cs="Arial"/>
          <w:sz w:val="22"/>
          <w:szCs w:val="22"/>
        </w:rPr>
        <w:t xml:space="preserve"> et le règlement intérieur</w:t>
      </w:r>
      <w:r w:rsidRPr="00C16B3E">
        <w:rPr>
          <w:rFonts w:cs="Arial"/>
          <w:sz w:val="22"/>
          <w:szCs w:val="22"/>
        </w:rPr>
        <w:t xml:space="preserve"> ;</w:t>
      </w:r>
    </w:p>
    <w:p w14:paraId="34F99088" w14:textId="0379C4B9" w:rsidR="0003433D" w:rsidRDefault="0003433D" w:rsidP="00100285">
      <w:pPr>
        <w:pStyle w:val="Paragraphedeliste"/>
        <w:numPr>
          <w:ilvl w:val="0"/>
          <w:numId w:val="13"/>
        </w:numPr>
        <w:spacing w:before="120" w:after="120" w:line="240" w:lineRule="atLeast"/>
        <w:ind w:left="714" w:hanging="357"/>
        <w:rPr>
          <w:rFonts w:cs="Arial"/>
          <w:sz w:val="22"/>
          <w:szCs w:val="22"/>
        </w:rPr>
      </w:pPr>
      <w:proofErr w:type="gramStart"/>
      <w:r w:rsidRPr="00C16B3E">
        <w:rPr>
          <w:rFonts w:cs="Arial"/>
          <w:sz w:val="22"/>
          <w:szCs w:val="22"/>
        </w:rPr>
        <w:t>les</w:t>
      </w:r>
      <w:proofErr w:type="gramEnd"/>
      <w:r w:rsidRPr="00C16B3E">
        <w:rPr>
          <w:rFonts w:cs="Arial"/>
          <w:sz w:val="22"/>
          <w:szCs w:val="22"/>
        </w:rPr>
        <w:t xml:space="preserve"> Conditions Générales d’Achat (CGA) du CEA </w:t>
      </w:r>
      <w:r w:rsidR="00FC4887" w:rsidRPr="00C16B3E">
        <w:rPr>
          <w:rFonts w:cs="Arial"/>
          <w:sz w:val="22"/>
          <w:szCs w:val="22"/>
        </w:rPr>
        <w:t>(édition de janvier 2022)</w:t>
      </w:r>
      <w:r w:rsidR="00FC4887" w:rsidRPr="00C16B3E" w:rsidDel="00FC4887">
        <w:rPr>
          <w:rFonts w:cs="Arial"/>
          <w:sz w:val="22"/>
          <w:szCs w:val="22"/>
        </w:rPr>
        <w:t xml:space="preserve"> </w:t>
      </w:r>
      <w:r w:rsidRPr="00C16B3E">
        <w:rPr>
          <w:rFonts w:cs="Arial"/>
          <w:sz w:val="22"/>
          <w:szCs w:val="22"/>
        </w:rPr>
        <w:t xml:space="preserve"> ;</w:t>
      </w:r>
    </w:p>
    <w:p w14:paraId="717CAB3F" w14:textId="1E1850FE" w:rsidR="00603D41" w:rsidRPr="00C16B3E" w:rsidRDefault="00D4023C" w:rsidP="00100285">
      <w:pPr>
        <w:pStyle w:val="Paragraphedeliste"/>
        <w:numPr>
          <w:ilvl w:val="0"/>
          <w:numId w:val="13"/>
        </w:numPr>
        <w:spacing w:before="120" w:after="120" w:line="240" w:lineRule="atLeast"/>
        <w:ind w:left="714" w:hanging="357"/>
        <w:rPr>
          <w:rFonts w:cs="Arial"/>
          <w:sz w:val="22"/>
          <w:szCs w:val="22"/>
        </w:rPr>
      </w:pPr>
      <w:r w:rsidRPr="00D4023C">
        <w:t xml:space="preserve"> </w:t>
      </w:r>
      <w:proofErr w:type="gramStart"/>
      <w:r w:rsidRPr="00D4023C">
        <w:rPr>
          <w:rFonts w:cs="Arial"/>
          <w:sz w:val="22"/>
          <w:szCs w:val="22"/>
        </w:rPr>
        <w:t>le</w:t>
      </w:r>
      <w:proofErr w:type="gramEnd"/>
      <w:r w:rsidRPr="00D4023C">
        <w:rPr>
          <w:rFonts w:cs="Arial"/>
          <w:sz w:val="22"/>
          <w:szCs w:val="22"/>
        </w:rPr>
        <w:t xml:space="preserve"> Cahier des Clauses Sociales Particulières (C2SP)  </w:t>
      </w:r>
    </w:p>
    <w:p w14:paraId="652A8B3E" w14:textId="20FF963B" w:rsidR="009E4060" w:rsidRPr="00C16B3E" w:rsidRDefault="0003433D" w:rsidP="00100285">
      <w:pPr>
        <w:pStyle w:val="Paragraphedeliste"/>
        <w:numPr>
          <w:ilvl w:val="0"/>
          <w:numId w:val="13"/>
        </w:numPr>
        <w:spacing w:before="120" w:after="120" w:line="240" w:lineRule="atLeast"/>
        <w:ind w:left="714" w:hanging="357"/>
        <w:rPr>
          <w:rFonts w:cs="Arial"/>
          <w:sz w:val="22"/>
          <w:szCs w:val="22"/>
        </w:rPr>
      </w:pPr>
      <w:proofErr w:type="gramStart"/>
      <w:r w:rsidRPr="00C16B3E">
        <w:rPr>
          <w:rFonts w:cs="Arial"/>
          <w:sz w:val="22"/>
          <w:szCs w:val="22"/>
        </w:rPr>
        <w:t>les</w:t>
      </w:r>
      <w:proofErr w:type="gramEnd"/>
      <w:r w:rsidRPr="00C16B3E">
        <w:rPr>
          <w:rFonts w:cs="Arial"/>
          <w:sz w:val="22"/>
          <w:szCs w:val="22"/>
        </w:rPr>
        <w:t xml:space="preserve"> documents normatifs (normes, documents techniques unifiés, etc.) ;</w:t>
      </w:r>
    </w:p>
    <w:p w14:paraId="2C2CC18F" w14:textId="0CE6EE6C" w:rsidR="0003433D" w:rsidRPr="00C16B3E" w:rsidRDefault="0003433D" w:rsidP="00100285">
      <w:pPr>
        <w:pStyle w:val="Paragraphedeliste"/>
        <w:numPr>
          <w:ilvl w:val="0"/>
          <w:numId w:val="13"/>
        </w:numPr>
        <w:spacing w:before="120" w:after="120" w:line="240" w:lineRule="atLeast"/>
        <w:ind w:left="714" w:hanging="357"/>
        <w:rPr>
          <w:rFonts w:cs="Arial"/>
          <w:sz w:val="22"/>
          <w:szCs w:val="22"/>
        </w:rPr>
      </w:pPr>
      <w:proofErr w:type="gramStart"/>
      <w:r w:rsidRPr="00C16B3E">
        <w:rPr>
          <w:rFonts w:cs="Arial"/>
          <w:sz w:val="22"/>
          <w:szCs w:val="22"/>
        </w:rPr>
        <w:t>l'offre</w:t>
      </w:r>
      <w:proofErr w:type="gramEnd"/>
      <w:r w:rsidRPr="00C16B3E">
        <w:rPr>
          <w:rFonts w:cs="Arial"/>
          <w:sz w:val="22"/>
          <w:szCs w:val="22"/>
        </w:rPr>
        <w:t xml:space="preserve"> du Titulaire </w:t>
      </w:r>
      <w:r w:rsidR="00F12A42" w:rsidRPr="00C16B3E">
        <w:rPr>
          <w:rFonts w:cs="Arial"/>
          <w:sz w:val="22"/>
          <w:szCs w:val="22"/>
        </w:rPr>
        <w:t xml:space="preserve">référencée </w:t>
      </w:r>
      <w:r w:rsidR="00F12A42" w:rsidRPr="00C16B3E">
        <w:rPr>
          <w:rFonts w:cs="Arial"/>
          <w:sz w:val="22"/>
          <w:szCs w:val="22"/>
          <w:highlight w:val="yellow"/>
        </w:rPr>
        <w:t>_____________</w:t>
      </w:r>
      <w:r w:rsidR="00F12A42" w:rsidRPr="00C16B3E">
        <w:rPr>
          <w:rFonts w:cs="Arial"/>
          <w:sz w:val="22"/>
          <w:szCs w:val="22"/>
        </w:rPr>
        <w:t xml:space="preserve"> </w:t>
      </w:r>
      <w:r w:rsidRPr="00C16B3E">
        <w:rPr>
          <w:rFonts w:cs="Arial"/>
          <w:sz w:val="22"/>
          <w:szCs w:val="22"/>
        </w:rPr>
        <w:t xml:space="preserve">en date du </w:t>
      </w:r>
      <w:r w:rsidR="00F12A42" w:rsidRPr="00C16B3E">
        <w:rPr>
          <w:rFonts w:cs="Arial"/>
          <w:sz w:val="22"/>
          <w:szCs w:val="22"/>
          <w:highlight w:val="yellow"/>
        </w:rPr>
        <w:t>________</w:t>
      </w:r>
      <w:r w:rsidR="00C16B3E">
        <w:rPr>
          <w:rFonts w:cs="Arial"/>
          <w:sz w:val="22"/>
          <w:szCs w:val="22"/>
        </w:rPr>
        <w:t xml:space="preserve"> </w:t>
      </w:r>
      <w:r w:rsidR="00FA6576" w:rsidRPr="00C16B3E">
        <w:rPr>
          <w:rFonts w:cs="Arial"/>
          <w:sz w:val="22"/>
          <w:szCs w:val="22"/>
        </w:rPr>
        <w:t>20</w:t>
      </w:r>
      <w:r w:rsidR="00C16B3E">
        <w:rPr>
          <w:rFonts w:cs="Arial"/>
          <w:sz w:val="22"/>
          <w:szCs w:val="22"/>
        </w:rPr>
        <w:t>2</w:t>
      </w:r>
      <w:r w:rsidR="00FA6576" w:rsidRPr="00C16B3E">
        <w:rPr>
          <w:rFonts w:cs="Arial"/>
          <w:sz w:val="22"/>
          <w:szCs w:val="22"/>
        </w:rPr>
        <w:t>6</w:t>
      </w:r>
      <w:r w:rsidRPr="00C16B3E">
        <w:rPr>
          <w:rFonts w:cs="Arial"/>
          <w:sz w:val="22"/>
          <w:szCs w:val="22"/>
        </w:rPr>
        <w:t>, à titre supplétif.</w:t>
      </w:r>
    </w:p>
    <w:p w14:paraId="4C0A6457" w14:textId="77777777" w:rsidR="0003433D" w:rsidRDefault="0003433D" w:rsidP="0003433D">
      <w:pPr>
        <w:spacing w:line="240" w:lineRule="atLeast"/>
        <w:jc w:val="both"/>
        <w:rPr>
          <w:rFonts w:cs="Arial"/>
          <w:szCs w:val="22"/>
        </w:rPr>
      </w:pPr>
    </w:p>
    <w:p w14:paraId="45B82BD5" w14:textId="77777777" w:rsidR="0003433D" w:rsidRDefault="0003433D" w:rsidP="0003433D">
      <w:pPr>
        <w:spacing w:line="240" w:lineRule="atLeast"/>
        <w:jc w:val="both"/>
        <w:rPr>
          <w:rFonts w:cs="Arial"/>
          <w:szCs w:val="22"/>
        </w:rPr>
      </w:pPr>
      <w:r>
        <w:rPr>
          <w:rFonts w:cs="Arial"/>
          <w:szCs w:val="22"/>
        </w:rPr>
        <w:t>Le Titulaire reconnaît expressément avoir pris connaissance et accepté les documents ci-dessus.</w:t>
      </w:r>
    </w:p>
    <w:p w14:paraId="45765622" w14:textId="16A0A844" w:rsidR="0003433D" w:rsidRDefault="0003433D" w:rsidP="0003433D">
      <w:pPr>
        <w:spacing w:line="240" w:lineRule="atLeast"/>
        <w:jc w:val="both"/>
        <w:rPr>
          <w:rFonts w:cs="Arial"/>
          <w:szCs w:val="22"/>
        </w:rPr>
      </w:pPr>
      <w:r>
        <w:rPr>
          <w:rFonts w:cs="Arial"/>
          <w:szCs w:val="22"/>
        </w:rPr>
        <w:t xml:space="preserve">Les conditions générales </w:t>
      </w:r>
      <w:r>
        <w:rPr>
          <w:rFonts w:cs="Arial"/>
          <w:bCs/>
          <w:szCs w:val="22"/>
        </w:rPr>
        <w:t>de vente</w:t>
      </w:r>
      <w:r>
        <w:rPr>
          <w:rFonts w:cs="Arial"/>
          <w:szCs w:val="22"/>
        </w:rPr>
        <w:t xml:space="preserve"> du Titulaire, hormis celles issues de dispositions légales impératives, sont inopposables quelle qu'en soit la forme.</w:t>
      </w:r>
    </w:p>
    <w:p w14:paraId="2C63E67C" w14:textId="0F8DFC37" w:rsidR="00C16B3E" w:rsidRDefault="00C16B3E" w:rsidP="0003433D">
      <w:pPr>
        <w:spacing w:line="240" w:lineRule="atLeast"/>
        <w:jc w:val="both"/>
        <w:rPr>
          <w:rFonts w:cs="Arial"/>
          <w:szCs w:val="22"/>
        </w:rPr>
      </w:pPr>
    </w:p>
    <w:p w14:paraId="1BE6F917" w14:textId="77777777" w:rsidR="00C16B3E" w:rsidRPr="001345B4" w:rsidRDefault="00C16B3E" w:rsidP="00C16B3E">
      <w:pPr>
        <w:jc w:val="both"/>
        <w:rPr>
          <w:rFonts w:cs="Arial"/>
          <w:bCs/>
          <w:szCs w:val="22"/>
        </w:rPr>
      </w:pPr>
      <w:r w:rsidRPr="00AB4D26">
        <w:rPr>
          <w:rFonts w:cs="Arial"/>
          <w:szCs w:val="22"/>
        </w:rPr>
        <w:t>L</w:t>
      </w:r>
      <w:r>
        <w:rPr>
          <w:rFonts w:cs="Arial"/>
          <w:szCs w:val="22"/>
        </w:rPr>
        <w:t xml:space="preserve">es </w:t>
      </w:r>
      <w:r w:rsidRPr="00AB4D26">
        <w:rPr>
          <w:rFonts w:cs="Arial"/>
          <w:szCs w:val="22"/>
        </w:rPr>
        <w:t>annexe</w:t>
      </w:r>
      <w:r>
        <w:rPr>
          <w:rFonts w:cs="Arial"/>
          <w:szCs w:val="22"/>
        </w:rPr>
        <w:t xml:space="preserve">s suivantes font </w:t>
      </w:r>
      <w:r w:rsidRPr="00AB4D26">
        <w:rPr>
          <w:rFonts w:cs="Arial"/>
          <w:szCs w:val="22"/>
        </w:rPr>
        <w:t>partie intégrante du présent marché</w:t>
      </w:r>
      <w:r>
        <w:rPr>
          <w:rFonts w:cs="Arial"/>
          <w:szCs w:val="22"/>
        </w:rPr>
        <w:t> :</w:t>
      </w:r>
    </w:p>
    <w:p w14:paraId="06EEB236" w14:textId="77777777" w:rsidR="00C16B3E" w:rsidRPr="00437AF3" w:rsidRDefault="00C16B3E" w:rsidP="00100285">
      <w:pPr>
        <w:numPr>
          <w:ilvl w:val="0"/>
          <w:numId w:val="12"/>
        </w:numPr>
        <w:jc w:val="both"/>
        <w:rPr>
          <w:rFonts w:cs="Arial"/>
          <w:szCs w:val="22"/>
        </w:rPr>
      </w:pPr>
      <w:r>
        <w:rPr>
          <w:rFonts w:cs="Arial"/>
          <w:szCs w:val="22"/>
        </w:rPr>
        <w:t xml:space="preserve">Annexe n° 1 </w:t>
      </w:r>
      <w:r w:rsidRPr="007F4461">
        <w:rPr>
          <w:rFonts w:cs="Arial"/>
          <w:szCs w:val="22"/>
        </w:rPr>
        <w:t xml:space="preserve">« </w:t>
      </w:r>
      <w:r>
        <w:rPr>
          <w:rFonts w:cs="Arial"/>
          <w:szCs w:val="22"/>
        </w:rPr>
        <w:t>Demande d'acceptation d'un sous-</w:t>
      </w:r>
      <w:r w:rsidRPr="007F4461">
        <w:rPr>
          <w:rFonts w:cs="Arial"/>
          <w:szCs w:val="22"/>
        </w:rPr>
        <w:t>traitant ».</w:t>
      </w:r>
    </w:p>
    <w:p w14:paraId="0E3786B4" w14:textId="77777777" w:rsidR="00C16B3E" w:rsidRPr="00437AF3" w:rsidRDefault="00C16B3E" w:rsidP="00100285">
      <w:pPr>
        <w:numPr>
          <w:ilvl w:val="0"/>
          <w:numId w:val="12"/>
        </w:numPr>
        <w:jc w:val="both"/>
        <w:rPr>
          <w:rFonts w:cs="Arial"/>
          <w:szCs w:val="22"/>
        </w:rPr>
      </w:pPr>
      <w:r w:rsidRPr="00DF61C6">
        <w:rPr>
          <w:rFonts w:cs="Arial"/>
          <w:szCs w:val="22"/>
        </w:rPr>
        <w:t xml:space="preserve">Annexe n°2 « Barème de remboursement des frais de déplacement des entreprises extérieures » </w:t>
      </w:r>
    </w:p>
    <w:p w14:paraId="03376D01" w14:textId="1C2878F8" w:rsidR="00C16B3E" w:rsidRPr="00437AF3" w:rsidRDefault="000344E4" w:rsidP="00100285">
      <w:pPr>
        <w:numPr>
          <w:ilvl w:val="0"/>
          <w:numId w:val="12"/>
        </w:numPr>
        <w:jc w:val="both"/>
        <w:rPr>
          <w:rFonts w:cs="Arial"/>
          <w:szCs w:val="22"/>
        </w:rPr>
      </w:pPr>
      <w:r>
        <w:rPr>
          <w:rFonts w:cs="Arial"/>
          <w:szCs w:val="22"/>
        </w:rPr>
        <w:t xml:space="preserve">Annexe </w:t>
      </w:r>
      <w:r w:rsidR="00767C6D">
        <w:rPr>
          <w:rFonts w:cs="Arial"/>
          <w:szCs w:val="22"/>
        </w:rPr>
        <w:t>3</w:t>
      </w:r>
      <w:r>
        <w:rPr>
          <w:rFonts w:cs="Arial"/>
          <w:szCs w:val="22"/>
        </w:rPr>
        <w:t xml:space="preserve"> </w:t>
      </w:r>
      <w:r w:rsidRPr="00FE167C">
        <w:rPr>
          <w:rFonts w:cs="Arial"/>
          <w:szCs w:val="22"/>
        </w:rPr>
        <w:t>« Spécifications pour la livraison d'équipements électriques au CEA</w:t>
      </w:r>
      <w:r>
        <w:rPr>
          <w:rFonts w:cs="Arial"/>
          <w:szCs w:val="22"/>
        </w:rPr>
        <w:t>/</w:t>
      </w:r>
      <w:r w:rsidRPr="00FE167C">
        <w:rPr>
          <w:rFonts w:cs="Arial"/>
          <w:szCs w:val="22"/>
        </w:rPr>
        <w:t>Grenoble »</w:t>
      </w:r>
      <w:r w:rsidR="00C16B3E" w:rsidRPr="00DF61C6">
        <w:rPr>
          <w:rFonts w:cs="Arial"/>
          <w:szCs w:val="22"/>
        </w:rPr>
        <w:t>.</w:t>
      </w:r>
    </w:p>
    <w:p w14:paraId="3D37C5C2" w14:textId="77777777" w:rsidR="007E4601" w:rsidRPr="00030323" w:rsidRDefault="00811CB3" w:rsidP="00A8537D">
      <w:pPr>
        <w:pStyle w:val="Titre1"/>
        <w:rPr>
          <w:u w:val="single"/>
        </w:rPr>
      </w:pPr>
      <w:bookmarkStart w:id="3" w:name="_Toc175655496"/>
      <w:r w:rsidRPr="00030323">
        <w:rPr>
          <w:u w:val="single"/>
        </w:rPr>
        <w:t>C</w:t>
      </w:r>
      <w:bookmarkEnd w:id="3"/>
      <w:r w:rsidR="00636CD9" w:rsidRPr="00030323">
        <w:rPr>
          <w:u w:val="single"/>
        </w:rPr>
        <w:t>ORRESPONDANTS</w:t>
      </w:r>
    </w:p>
    <w:p w14:paraId="6879F669" w14:textId="77777777" w:rsidR="0003433D" w:rsidRPr="00010657" w:rsidRDefault="0003433D" w:rsidP="00010657">
      <w:pPr>
        <w:pStyle w:val="Titre2"/>
        <w:rPr>
          <w:u w:val="single"/>
        </w:rPr>
      </w:pPr>
      <w:r w:rsidRPr="00010657">
        <w:rPr>
          <w:u w:val="single"/>
        </w:rPr>
        <w:t>Correspondants du CEA</w:t>
      </w:r>
    </w:p>
    <w:p w14:paraId="29EEFB07" w14:textId="755A9904" w:rsidR="0003433D" w:rsidRDefault="0003433D" w:rsidP="0003433D">
      <w:pPr>
        <w:tabs>
          <w:tab w:val="left" w:pos="1134"/>
          <w:tab w:val="left" w:pos="6946"/>
        </w:tabs>
        <w:spacing w:before="200"/>
        <w:ind w:left="360"/>
        <w:jc w:val="both"/>
        <w:rPr>
          <w:rFonts w:cs="Arial"/>
          <w:bCs/>
          <w:i/>
          <w:iCs/>
          <w:szCs w:val="22"/>
        </w:rPr>
      </w:pPr>
      <w:r>
        <w:rPr>
          <w:rFonts w:cs="Arial"/>
          <w:bCs/>
          <w:i/>
          <w:iCs/>
          <w:szCs w:val="22"/>
        </w:rPr>
        <w:t xml:space="preserve">Correspondant technique : </w:t>
      </w:r>
    </w:p>
    <w:p w14:paraId="405C17E4" w14:textId="77777777" w:rsidR="00C16B3E" w:rsidRDefault="00C16B3E" w:rsidP="00C16B3E">
      <w:pPr>
        <w:tabs>
          <w:tab w:val="left" w:pos="540"/>
          <w:tab w:val="left" w:pos="5040"/>
        </w:tabs>
        <w:ind w:left="-142" w:right="-284" w:firstLine="142"/>
        <w:jc w:val="both"/>
        <w:rPr>
          <w:rFonts w:cs="Arial"/>
          <w:szCs w:val="22"/>
          <w:lang w:val="en-US"/>
        </w:rPr>
      </w:pPr>
      <w:r>
        <w:rPr>
          <w:rFonts w:cs="Arial"/>
          <w:szCs w:val="22"/>
          <w:lang w:val="en-US"/>
        </w:rPr>
        <w:t>Franck SERFON</w:t>
      </w:r>
      <w:r w:rsidRPr="00CD3DB6">
        <w:rPr>
          <w:rFonts w:cs="Arial"/>
          <w:szCs w:val="22"/>
          <w:lang w:val="en-US"/>
        </w:rPr>
        <w:t xml:space="preserve">- </w:t>
      </w:r>
      <w:r>
        <w:rPr>
          <w:rFonts w:cs="Arial"/>
          <w:szCs w:val="22"/>
          <w:lang w:val="en-US"/>
        </w:rPr>
        <w:t xml:space="preserve">DPEI/STIC </w:t>
      </w:r>
    </w:p>
    <w:p w14:paraId="280D65D0" w14:textId="77777777" w:rsidR="00C16B3E" w:rsidRDefault="00C16B3E" w:rsidP="00C16B3E">
      <w:pPr>
        <w:jc w:val="both"/>
        <w:rPr>
          <w:rFonts w:cs="Arial"/>
          <w:szCs w:val="22"/>
          <w:lang w:val="en-US"/>
        </w:rPr>
      </w:pPr>
      <w:r w:rsidRPr="00893DC0">
        <w:rPr>
          <w:rFonts w:cs="Arial"/>
          <w:szCs w:val="22"/>
          <w:lang w:val="en-US"/>
        </w:rPr>
        <w:t>04.38.78.13.52</w:t>
      </w:r>
    </w:p>
    <w:p w14:paraId="2507AA31" w14:textId="77777777" w:rsidR="00C16B3E" w:rsidRPr="00C1260D" w:rsidRDefault="00C16B3E" w:rsidP="00C16B3E">
      <w:pPr>
        <w:jc w:val="both"/>
        <w:rPr>
          <w:rFonts w:cs="Arial"/>
          <w:szCs w:val="22"/>
        </w:rPr>
      </w:pPr>
      <w:r w:rsidRPr="00893DC0">
        <w:rPr>
          <w:rStyle w:val="Lienhypertexte"/>
          <w:lang w:val="en-US"/>
        </w:rPr>
        <w:t>franck.serfon@cea.fr</w:t>
      </w:r>
    </w:p>
    <w:p w14:paraId="65FA88B7" w14:textId="77777777" w:rsidR="00C16B3E" w:rsidRDefault="00C16B3E" w:rsidP="0003433D">
      <w:pPr>
        <w:pStyle w:val="titre0"/>
        <w:jc w:val="both"/>
        <w:rPr>
          <w:rFonts w:ascii="Arial" w:hAnsi="Arial" w:cs="Arial"/>
          <w:b w:val="0"/>
          <w:i/>
          <w:sz w:val="22"/>
          <w:szCs w:val="22"/>
          <w:u w:val="none"/>
        </w:rPr>
      </w:pPr>
    </w:p>
    <w:p w14:paraId="4ED302C8" w14:textId="12152157" w:rsidR="0003433D" w:rsidRDefault="0003433D" w:rsidP="0003433D">
      <w:pPr>
        <w:pStyle w:val="titre0"/>
        <w:jc w:val="both"/>
        <w:rPr>
          <w:rFonts w:ascii="Arial" w:hAnsi="Arial" w:cs="Arial"/>
          <w:b w:val="0"/>
          <w:i/>
          <w:sz w:val="22"/>
          <w:szCs w:val="22"/>
          <w:u w:val="none"/>
        </w:rPr>
      </w:pPr>
      <w:r>
        <w:rPr>
          <w:rFonts w:ascii="Arial" w:hAnsi="Arial" w:cs="Arial"/>
          <w:b w:val="0"/>
          <w:i/>
          <w:sz w:val="22"/>
          <w:szCs w:val="22"/>
          <w:u w:val="none"/>
        </w:rPr>
        <w:t xml:space="preserve">      Correspondant</w:t>
      </w:r>
      <w:r w:rsidR="00C16B3E">
        <w:rPr>
          <w:rFonts w:ascii="Arial" w:hAnsi="Arial" w:cs="Arial"/>
          <w:b w:val="0"/>
          <w:i/>
          <w:sz w:val="22"/>
          <w:szCs w:val="22"/>
          <w:u w:val="none"/>
        </w:rPr>
        <w:t>e</w:t>
      </w:r>
      <w:r>
        <w:rPr>
          <w:rFonts w:ascii="Arial" w:hAnsi="Arial" w:cs="Arial"/>
          <w:b w:val="0"/>
          <w:i/>
          <w:sz w:val="22"/>
          <w:szCs w:val="22"/>
          <w:u w:val="none"/>
        </w:rPr>
        <w:t>s commercia</w:t>
      </w:r>
      <w:r w:rsidR="00C16B3E">
        <w:rPr>
          <w:rFonts w:ascii="Arial" w:hAnsi="Arial" w:cs="Arial"/>
          <w:b w:val="0"/>
          <w:i/>
          <w:sz w:val="22"/>
          <w:szCs w:val="22"/>
          <w:u w:val="none"/>
        </w:rPr>
        <w:t>les</w:t>
      </w:r>
      <w:r>
        <w:rPr>
          <w:rFonts w:ascii="Arial" w:hAnsi="Arial" w:cs="Arial"/>
          <w:b w:val="0"/>
          <w:i/>
          <w:sz w:val="22"/>
          <w:szCs w:val="22"/>
          <w:u w:val="none"/>
        </w:rPr>
        <w:t xml:space="preserve"> </w:t>
      </w:r>
    </w:p>
    <w:p w14:paraId="1FDE625D" w14:textId="77777777" w:rsidR="00C16B3E" w:rsidRPr="009F6097" w:rsidRDefault="00C16B3E" w:rsidP="00C16B3E">
      <w:pPr>
        <w:autoSpaceDE w:val="0"/>
        <w:autoSpaceDN w:val="0"/>
        <w:adjustRightInd w:val="0"/>
        <w:jc w:val="both"/>
        <w:rPr>
          <w:rFonts w:cs="Arial"/>
          <w:szCs w:val="22"/>
        </w:rPr>
      </w:pPr>
      <w:r w:rsidRPr="009F6097">
        <w:rPr>
          <w:rFonts w:cs="Arial"/>
          <w:szCs w:val="22"/>
        </w:rPr>
        <w:t>Mme Marlène LOZANO-PALACIOS</w:t>
      </w:r>
      <w:r w:rsidRPr="009F6097">
        <w:rPr>
          <w:rFonts w:cs="Arial"/>
          <w:szCs w:val="22"/>
        </w:rPr>
        <w:tab/>
        <w:t>- Service des Marchés et Achats</w:t>
      </w:r>
      <w:r w:rsidRPr="009F6097">
        <w:rPr>
          <w:rFonts w:cs="Arial"/>
          <w:szCs w:val="22"/>
        </w:rPr>
        <w:tab/>
      </w:r>
      <w:r w:rsidRPr="009F6097">
        <w:rPr>
          <w:rFonts w:cs="Arial"/>
          <w:szCs w:val="22"/>
        </w:rPr>
        <w:tab/>
      </w:r>
    </w:p>
    <w:p w14:paraId="317049A0" w14:textId="77777777" w:rsidR="00C16B3E" w:rsidRPr="009F6097" w:rsidRDefault="00C16B3E" w:rsidP="00C16B3E">
      <w:pPr>
        <w:autoSpaceDE w:val="0"/>
        <w:autoSpaceDN w:val="0"/>
        <w:adjustRightInd w:val="0"/>
        <w:jc w:val="both"/>
        <w:rPr>
          <w:rFonts w:cs="Arial"/>
          <w:szCs w:val="22"/>
        </w:rPr>
      </w:pPr>
      <w:r w:rsidRPr="009F6097">
        <w:rPr>
          <w:rFonts w:cs="Arial"/>
          <w:szCs w:val="22"/>
        </w:rPr>
        <w:t>Tél. : 04.38.78.37.21</w:t>
      </w:r>
    </w:p>
    <w:p w14:paraId="3BC54FAC" w14:textId="77777777" w:rsidR="00C16B3E" w:rsidRPr="009F6097" w:rsidRDefault="00C16B3E" w:rsidP="00C16B3E">
      <w:pPr>
        <w:autoSpaceDE w:val="0"/>
        <w:autoSpaceDN w:val="0"/>
        <w:adjustRightInd w:val="0"/>
        <w:jc w:val="both"/>
        <w:rPr>
          <w:rFonts w:cs="Arial"/>
          <w:szCs w:val="22"/>
        </w:rPr>
      </w:pPr>
      <w:r w:rsidRPr="009F6097">
        <w:rPr>
          <w:rFonts w:cs="Arial"/>
          <w:szCs w:val="22"/>
        </w:rPr>
        <w:t xml:space="preserve">Email : </w:t>
      </w:r>
      <w:hyperlink r:id="rId9" w:history="1">
        <w:r w:rsidRPr="009F6097">
          <w:rPr>
            <w:rStyle w:val="Lienhypertexte"/>
            <w:rFonts w:cs="Arial"/>
            <w:szCs w:val="22"/>
          </w:rPr>
          <w:t>marlene.lozanopalacios@cea.fr</w:t>
        </w:r>
      </w:hyperlink>
      <w:r w:rsidRPr="009F6097">
        <w:rPr>
          <w:rFonts w:cs="Arial"/>
          <w:szCs w:val="22"/>
        </w:rPr>
        <w:t xml:space="preserve">  </w:t>
      </w:r>
    </w:p>
    <w:p w14:paraId="1B8E5D71" w14:textId="77777777" w:rsidR="00C16B3E" w:rsidRPr="009F6097" w:rsidRDefault="00C16B3E" w:rsidP="00C16B3E">
      <w:pPr>
        <w:autoSpaceDE w:val="0"/>
        <w:autoSpaceDN w:val="0"/>
        <w:adjustRightInd w:val="0"/>
        <w:jc w:val="both"/>
        <w:rPr>
          <w:rFonts w:cs="Arial"/>
          <w:szCs w:val="22"/>
        </w:rPr>
      </w:pPr>
    </w:p>
    <w:p w14:paraId="3FA3775E" w14:textId="77777777" w:rsidR="00C16B3E" w:rsidRPr="009F6097" w:rsidRDefault="00C16B3E" w:rsidP="00C16B3E">
      <w:pPr>
        <w:autoSpaceDE w:val="0"/>
        <w:autoSpaceDN w:val="0"/>
        <w:adjustRightInd w:val="0"/>
        <w:jc w:val="both"/>
        <w:rPr>
          <w:rFonts w:cs="Arial"/>
          <w:szCs w:val="22"/>
        </w:rPr>
      </w:pPr>
      <w:r w:rsidRPr="009F6097">
        <w:rPr>
          <w:rFonts w:cs="Arial"/>
          <w:szCs w:val="22"/>
        </w:rPr>
        <w:t xml:space="preserve">Mme. Isabelle BOREL - Service des Marchés et Achats </w:t>
      </w:r>
    </w:p>
    <w:p w14:paraId="7D271747" w14:textId="77777777" w:rsidR="00C16B3E" w:rsidRPr="009F6097" w:rsidRDefault="00C16B3E" w:rsidP="00C16B3E">
      <w:pPr>
        <w:autoSpaceDE w:val="0"/>
        <w:autoSpaceDN w:val="0"/>
        <w:adjustRightInd w:val="0"/>
        <w:jc w:val="both"/>
        <w:rPr>
          <w:rFonts w:cs="Arial"/>
          <w:szCs w:val="22"/>
        </w:rPr>
      </w:pPr>
      <w:r w:rsidRPr="009F6097">
        <w:rPr>
          <w:rFonts w:cs="Arial"/>
          <w:szCs w:val="22"/>
        </w:rPr>
        <w:t>Tél. : 04.38.78.13.36</w:t>
      </w:r>
    </w:p>
    <w:p w14:paraId="5FB4FF98" w14:textId="77777777" w:rsidR="00C16B3E" w:rsidRPr="009F6097" w:rsidRDefault="00C16B3E" w:rsidP="00C16B3E">
      <w:pPr>
        <w:autoSpaceDE w:val="0"/>
        <w:autoSpaceDN w:val="0"/>
        <w:adjustRightInd w:val="0"/>
        <w:jc w:val="both"/>
        <w:rPr>
          <w:rFonts w:cs="Arial"/>
          <w:bCs/>
          <w:szCs w:val="22"/>
        </w:rPr>
      </w:pPr>
      <w:r w:rsidRPr="009F6097">
        <w:rPr>
          <w:rFonts w:cs="Arial"/>
          <w:bCs/>
          <w:szCs w:val="22"/>
        </w:rPr>
        <w:t xml:space="preserve">E-mail : </w:t>
      </w:r>
      <w:hyperlink r:id="rId10" w:history="1">
        <w:r w:rsidRPr="009F6097">
          <w:rPr>
            <w:rStyle w:val="Lienhypertexte"/>
            <w:rFonts w:cs="Arial"/>
            <w:bCs/>
            <w:szCs w:val="22"/>
          </w:rPr>
          <w:t>isabelle.borel@cea.fr</w:t>
        </w:r>
      </w:hyperlink>
    </w:p>
    <w:p w14:paraId="1564210A" w14:textId="77777777" w:rsidR="00C16B3E" w:rsidRDefault="00C16B3E" w:rsidP="00740FC5">
      <w:pPr>
        <w:tabs>
          <w:tab w:val="left" w:pos="3420"/>
          <w:tab w:val="left" w:pos="5940"/>
        </w:tabs>
        <w:ind w:left="357"/>
        <w:jc w:val="both"/>
        <w:rPr>
          <w:rFonts w:cs="Arial"/>
          <w:bCs/>
          <w:i/>
          <w:iCs/>
          <w:szCs w:val="22"/>
        </w:rPr>
      </w:pPr>
    </w:p>
    <w:p w14:paraId="5655782F" w14:textId="77777777" w:rsidR="00C16B3E" w:rsidRDefault="00740FC5" w:rsidP="00740FC5">
      <w:pPr>
        <w:tabs>
          <w:tab w:val="left" w:pos="3420"/>
          <w:tab w:val="left" w:pos="5940"/>
        </w:tabs>
        <w:ind w:left="357"/>
        <w:jc w:val="both"/>
        <w:rPr>
          <w:rFonts w:cs="Arial"/>
          <w:bCs/>
          <w:i/>
          <w:iCs/>
          <w:szCs w:val="22"/>
        </w:rPr>
      </w:pPr>
      <w:r>
        <w:rPr>
          <w:rFonts w:cs="Arial"/>
          <w:bCs/>
          <w:i/>
          <w:iCs/>
          <w:szCs w:val="22"/>
        </w:rPr>
        <w:lastRenderedPageBreak/>
        <w:t>Comptabilité fournisseur :</w:t>
      </w:r>
      <w:r>
        <w:rPr>
          <w:rFonts w:cs="Arial"/>
          <w:bCs/>
          <w:i/>
          <w:iCs/>
          <w:szCs w:val="22"/>
        </w:rPr>
        <w:tab/>
      </w:r>
      <w:r>
        <w:rPr>
          <w:rFonts w:cs="Arial"/>
          <w:bCs/>
          <w:i/>
          <w:iCs/>
          <w:szCs w:val="22"/>
        </w:rPr>
        <w:tab/>
      </w:r>
    </w:p>
    <w:p w14:paraId="152927AC" w14:textId="1C1B1731" w:rsidR="00740FC5" w:rsidRDefault="00740FC5" w:rsidP="00C16B3E">
      <w:pPr>
        <w:tabs>
          <w:tab w:val="left" w:pos="3420"/>
          <w:tab w:val="left" w:pos="5940"/>
        </w:tabs>
        <w:jc w:val="both"/>
        <w:rPr>
          <w:rFonts w:cs="Arial"/>
          <w:bCs/>
          <w:szCs w:val="22"/>
        </w:rPr>
      </w:pPr>
      <w:r>
        <w:rPr>
          <w:rFonts w:cs="Arial"/>
          <w:bCs/>
          <w:szCs w:val="22"/>
        </w:rPr>
        <w:t xml:space="preserve">Tél : </w:t>
      </w:r>
      <w:r w:rsidRPr="00F94CE5">
        <w:rPr>
          <w:rFonts w:cs="Arial"/>
          <w:bCs/>
          <w:szCs w:val="22"/>
        </w:rPr>
        <w:t>01 69 08 47 50</w:t>
      </w:r>
    </w:p>
    <w:p w14:paraId="18046F69" w14:textId="77777777" w:rsidR="005E30B9" w:rsidRDefault="004B162F" w:rsidP="00C16B3E">
      <w:pPr>
        <w:tabs>
          <w:tab w:val="left" w:pos="3420"/>
          <w:tab w:val="left" w:pos="5940"/>
        </w:tabs>
        <w:jc w:val="both"/>
        <w:rPr>
          <w:rStyle w:val="Lienhypertexte"/>
          <w:rFonts w:cs="Arial"/>
          <w:bCs/>
          <w:iCs/>
          <w:szCs w:val="22"/>
        </w:rPr>
      </w:pPr>
      <w:r>
        <w:rPr>
          <w:rFonts w:cs="Arial"/>
          <w:bCs/>
          <w:i/>
          <w:iCs/>
          <w:szCs w:val="22"/>
        </w:rPr>
        <w:t>E</w:t>
      </w:r>
      <w:r w:rsidR="00740FC5" w:rsidRPr="00F94CE5">
        <w:rPr>
          <w:rFonts w:cs="Arial"/>
          <w:bCs/>
          <w:i/>
          <w:iCs/>
          <w:szCs w:val="22"/>
        </w:rPr>
        <w:t xml:space="preserve">mail : </w:t>
      </w:r>
      <w:hyperlink r:id="rId11" w:history="1">
        <w:r w:rsidR="005E30B9" w:rsidRPr="007A4F2D">
          <w:rPr>
            <w:rStyle w:val="Lienhypertexte"/>
            <w:rFonts w:cs="Arial"/>
          </w:rPr>
          <w:t>SFC-Fournisseur_GRE@cea.fr</w:t>
        </w:r>
      </w:hyperlink>
    </w:p>
    <w:p w14:paraId="465EC17D" w14:textId="4B0EF61C" w:rsidR="00740FC5" w:rsidRPr="00F94CE5" w:rsidRDefault="00740FC5" w:rsidP="00C16B3E">
      <w:pPr>
        <w:tabs>
          <w:tab w:val="left" w:pos="3420"/>
          <w:tab w:val="left" w:pos="5940"/>
        </w:tabs>
        <w:jc w:val="both"/>
        <w:rPr>
          <w:rFonts w:cs="Arial"/>
          <w:bCs/>
          <w:iCs/>
          <w:szCs w:val="22"/>
        </w:rPr>
      </w:pPr>
      <w:r w:rsidRPr="00F94CE5">
        <w:rPr>
          <w:rFonts w:cs="Arial"/>
          <w:bCs/>
          <w:iCs/>
          <w:szCs w:val="22"/>
        </w:rPr>
        <w:t>RELANCES@cea.fr</w:t>
      </w:r>
    </w:p>
    <w:p w14:paraId="57D566D6" w14:textId="444EB51D" w:rsidR="0003433D" w:rsidRPr="0071080F" w:rsidRDefault="0003433D" w:rsidP="00010657">
      <w:pPr>
        <w:pStyle w:val="Titre2"/>
        <w:rPr>
          <w:highlight w:val="yellow"/>
          <w:u w:val="single"/>
        </w:rPr>
      </w:pPr>
      <w:proofErr w:type="gramStart"/>
      <w:r w:rsidRPr="0071080F">
        <w:rPr>
          <w:highlight w:val="yellow"/>
          <w:u w:val="single"/>
        </w:rPr>
        <w:t>Correspondants transitaire</w:t>
      </w:r>
      <w:proofErr w:type="gramEnd"/>
      <w:r w:rsidRPr="0071080F">
        <w:rPr>
          <w:highlight w:val="yellow"/>
          <w:u w:val="single"/>
        </w:rPr>
        <w:t xml:space="preserve"> du CEA Grenoble</w:t>
      </w:r>
      <w:r w:rsidR="0071080F" w:rsidRPr="0071080F">
        <w:rPr>
          <w:highlight w:val="yellow"/>
          <w:u w:val="single"/>
        </w:rPr>
        <w:t xml:space="preserve"> [pour fournisseurs étrangers hors Union Européenne)</w:t>
      </w:r>
    </w:p>
    <w:p w14:paraId="2D2AF9BB" w14:textId="77777777" w:rsidR="0071080F" w:rsidRPr="009C602F" w:rsidRDefault="0071080F" w:rsidP="0071080F">
      <w:pPr>
        <w:tabs>
          <w:tab w:val="left" w:pos="3686"/>
          <w:tab w:val="left" w:pos="3969"/>
        </w:tabs>
        <w:rPr>
          <w:rFonts w:cs="Arial"/>
          <w:szCs w:val="22"/>
          <w:highlight w:val="yellow"/>
        </w:rPr>
      </w:pPr>
      <w:r w:rsidRPr="009C602F">
        <w:rPr>
          <w:rFonts w:cs="Arial"/>
          <w:szCs w:val="22"/>
          <w:highlight w:val="yellow"/>
        </w:rPr>
        <w:t>Pour les formalités de dédouanement, le Titulaire doit s’adresser à :</w:t>
      </w:r>
    </w:p>
    <w:p w14:paraId="64BB51D9" w14:textId="77777777" w:rsidR="0071080F" w:rsidRPr="00BF5DCE" w:rsidRDefault="0071080F" w:rsidP="0071080F">
      <w:pPr>
        <w:tabs>
          <w:tab w:val="left" w:pos="1134"/>
          <w:tab w:val="left" w:pos="6946"/>
        </w:tabs>
        <w:jc w:val="both"/>
        <w:rPr>
          <w:rFonts w:cs="Arial"/>
          <w:szCs w:val="22"/>
          <w:highlight w:val="yellow"/>
        </w:rPr>
      </w:pPr>
    </w:p>
    <w:p w14:paraId="013FE6A6" w14:textId="77777777" w:rsidR="0071080F" w:rsidRPr="00543BA9" w:rsidRDefault="0071080F" w:rsidP="0071080F">
      <w:pPr>
        <w:rPr>
          <w:rFonts w:cs="Arial"/>
          <w:b/>
          <w:bCs/>
          <w:szCs w:val="22"/>
          <w:highlight w:val="yellow"/>
        </w:rPr>
      </w:pPr>
      <w:r w:rsidRPr="00543BA9">
        <w:rPr>
          <w:rFonts w:cs="Arial"/>
          <w:b/>
          <w:bCs/>
          <w:szCs w:val="22"/>
          <w:highlight w:val="yellow"/>
        </w:rPr>
        <w:t>ZIEGLER</w:t>
      </w:r>
    </w:p>
    <w:p w14:paraId="0B80289A" w14:textId="77777777" w:rsidR="0071080F" w:rsidRPr="00543BA9" w:rsidRDefault="0071080F" w:rsidP="0071080F">
      <w:pPr>
        <w:rPr>
          <w:rFonts w:cs="Arial"/>
          <w:szCs w:val="22"/>
          <w:highlight w:val="yellow"/>
        </w:rPr>
      </w:pPr>
      <w:r w:rsidRPr="00543BA9">
        <w:rPr>
          <w:rFonts w:cs="Arial"/>
          <w:szCs w:val="22"/>
          <w:highlight w:val="yellow"/>
        </w:rPr>
        <w:t xml:space="preserve">23 Rue de </w:t>
      </w:r>
      <w:proofErr w:type="spellStart"/>
      <w:r w:rsidRPr="00543BA9">
        <w:rPr>
          <w:rFonts w:cs="Arial"/>
          <w:szCs w:val="22"/>
          <w:highlight w:val="yellow"/>
        </w:rPr>
        <w:t>Brotterode</w:t>
      </w:r>
      <w:proofErr w:type="spellEnd"/>
      <w:r w:rsidRPr="00543BA9">
        <w:rPr>
          <w:rFonts w:cs="Arial"/>
          <w:szCs w:val="22"/>
          <w:highlight w:val="yellow"/>
        </w:rPr>
        <w:t xml:space="preserve"> </w:t>
      </w:r>
      <w:r w:rsidRPr="00543BA9">
        <w:rPr>
          <w:rFonts w:cs="Arial"/>
          <w:szCs w:val="22"/>
          <w:highlight w:val="yellow"/>
        </w:rPr>
        <w:br/>
        <w:t xml:space="preserve">38950 - St Martin le </w:t>
      </w:r>
      <w:proofErr w:type="spellStart"/>
      <w:r w:rsidRPr="00543BA9">
        <w:rPr>
          <w:rFonts w:cs="Arial"/>
          <w:szCs w:val="22"/>
          <w:highlight w:val="yellow"/>
        </w:rPr>
        <w:t>Vinoux</w:t>
      </w:r>
      <w:proofErr w:type="spellEnd"/>
      <w:r w:rsidRPr="00543BA9">
        <w:rPr>
          <w:rFonts w:cs="Arial"/>
          <w:szCs w:val="22"/>
          <w:highlight w:val="yellow"/>
        </w:rPr>
        <w:br/>
        <w:t>France</w:t>
      </w:r>
    </w:p>
    <w:p w14:paraId="4EA25B8F" w14:textId="77777777" w:rsidR="0071080F" w:rsidRPr="00543BA9" w:rsidRDefault="0071080F" w:rsidP="0071080F">
      <w:pPr>
        <w:ind w:left="708"/>
        <w:rPr>
          <w:rFonts w:cs="Arial"/>
          <w:szCs w:val="22"/>
          <w:highlight w:val="yellow"/>
        </w:rPr>
      </w:pPr>
    </w:p>
    <w:p w14:paraId="459F6A75" w14:textId="77777777" w:rsidR="0071080F" w:rsidRPr="00543BA9" w:rsidRDefault="0071080F" w:rsidP="0071080F">
      <w:pPr>
        <w:rPr>
          <w:rFonts w:cs="Arial"/>
          <w:szCs w:val="22"/>
          <w:highlight w:val="yellow"/>
        </w:rPr>
      </w:pPr>
      <w:r w:rsidRPr="00543BA9">
        <w:rPr>
          <w:rFonts w:cs="Arial"/>
          <w:szCs w:val="22"/>
          <w:highlight w:val="yellow"/>
        </w:rPr>
        <w:t xml:space="preserve">Vos correspondants :  </w:t>
      </w:r>
      <w:hyperlink r:id="rId12" w:history="1">
        <w:r w:rsidRPr="00543BA9">
          <w:rPr>
            <w:rStyle w:val="Lienhypertexte"/>
            <w:rFonts w:cs="Arial"/>
            <w:szCs w:val="22"/>
            <w:highlight w:val="yellow"/>
          </w:rPr>
          <w:t>cea.grenoble@zieglergroup.com</w:t>
        </w:r>
      </w:hyperlink>
    </w:p>
    <w:p w14:paraId="0FC3E313" w14:textId="77777777" w:rsidR="0071080F" w:rsidRPr="00543BA9" w:rsidRDefault="0071080F" w:rsidP="0071080F">
      <w:pPr>
        <w:rPr>
          <w:rFonts w:cs="Arial"/>
          <w:szCs w:val="22"/>
          <w:highlight w:val="yellow"/>
        </w:rPr>
      </w:pPr>
    </w:p>
    <w:p w14:paraId="68EAF7D6" w14:textId="77777777" w:rsidR="0071080F" w:rsidRPr="00715B90" w:rsidRDefault="0071080F" w:rsidP="0071080F">
      <w:pPr>
        <w:rPr>
          <w:rFonts w:cs="Arial"/>
          <w:szCs w:val="22"/>
        </w:rPr>
      </w:pPr>
      <w:r w:rsidRPr="00543BA9">
        <w:rPr>
          <w:rFonts w:cs="Arial"/>
          <w:szCs w:val="22"/>
          <w:highlight w:val="yellow"/>
        </w:rPr>
        <w:t>Tel : +33 4 76 56 57 12</w:t>
      </w:r>
      <w:r w:rsidRPr="00715B90">
        <w:rPr>
          <w:rFonts w:cs="Arial"/>
          <w:szCs w:val="22"/>
        </w:rPr>
        <w:t xml:space="preserve"> </w:t>
      </w:r>
    </w:p>
    <w:p w14:paraId="11D95061" w14:textId="77777777" w:rsidR="0003433D" w:rsidRPr="00010657" w:rsidRDefault="0003433D" w:rsidP="00010657">
      <w:pPr>
        <w:pStyle w:val="Titre2"/>
        <w:rPr>
          <w:u w:val="single"/>
        </w:rPr>
      </w:pPr>
      <w:r w:rsidRPr="00010657">
        <w:rPr>
          <w:u w:val="single"/>
        </w:rPr>
        <w:t>Correspondants du Titulaire</w:t>
      </w:r>
    </w:p>
    <w:p w14:paraId="58ED5029" w14:textId="369D14A4" w:rsidR="0003433D" w:rsidRPr="00D74927" w:rsidRDefault="0003433D" w:rsidP="00D74927">
      <w:pPr>
        <w:tabs>
          <w:tab w:val="left" w:pos="1134"/>
          <w:tab w:val="left" w:pos="6946"/>
        </w:tabs>
        <w:spacing w:before="200" w:after="120"/>
        <w:ind w:left="357"/>
        <w:jc w:val="both"/>
        <w:rPr>
          <w:rFonts w:cs="Arial"/>
          <w:bCs/>
          <w:i/>
          <w:iCs/>
          <w:szCs w:val="22"/>
          <w:u w:val="single"/>
        </w:rPr>
      </w:pPr>
      <w:r w:rsidRPr="00D74927">
        <w:rPr>
          <w:rFonts w:cs="Arial"/>
          <w:bCs/>
          <w:i/>
          <w:iCs/>
          <w:szCs w:val="22"/>
          <w:u w:val="single"/>
        </w:rPr>
        <w:t xml:space="preserve">Correspondant technique : </w:t>
      </w:r>
    </w:p>
    <w:p w14:paraId="23291435" w14:textId="77777777" w:rsidR="00F92876" w:rsidRDefault="00F92876" w:rsidP="00F92876">
      <w:pPr>
        <w:pStyle w:val="titre0"/>
        <w:jc w:val="both"/>
        <w:rPr>
          <w:rFonts w:ascii="Arial" w:hAnsi="Arial" w:cs="Arial"/>
          <w:b w:val="0"/>
          <w:sz w:val="22"/>
          <w:u w:val="none"/>
        </w:rPr>
      </w:pPr>
      <w:r w:rsidRPr="009021AB">
        <w:rPr>
          <w:rFonts w:ascii="Arial" w:hAnsi="Arial" w:cs="Arial"/>
          <w:b w:val="0"/>
          <w:sz w:val="22"/>
          <w:highlight w:val="yellow"/>
          <w:u w:val="none"/>
        </w:rPr>
        <w:t>_______________</w:t>
      </w:r>
      <w:r>
        <w:rPr>
          <w:rFonts w:ascii="Arial" w:hAnsi="Arial" w:cs="Arial"/>
          <w:b w:val="0"/>
          <w:sz w:val="22"/>
          <w:u w:val="none"/>
        </w:rPr>
        <w:t xml:space="preserve"> - </w:t>
      </w:r>
      <w:r w:rsidRPr="009021AB">
        <w:rPr>
          <w:rFonts w:ascii="Arial" w:hAnsi="Arial" w:cs="Arial"/>
          <w:b w:val="0"/>
          <w:sz w:val="22"/>
          <w:highlight w:val="yellow"/>
          <w:u w:val="none"/>
        </w:rPr>
        <w:t>___________</w:t>
      </w:r>
      <w:r w:rsidR="00FA6576">
        <w:rPr>
          <w:rFonts w:ascii="Arial" w:hAnsi="Arial" w:cs="Arial"/>
          <w:b w:val="0"/>
          <w:sz w:val="22"/>
          <w:u w:val="none"/>
        </w:rPr>
        <w:t xml:space="preserve"> - Tél. : </w:t>
      </w:r>
      <w:r w:rsidRPr="009021AB">
        <w:rPr>
          <w:rFonts w:ascii="Arial" w:hAnsi="Arial" w:cs="Arial"/>
          <w:b w:val="0"/>
          <w:sz w:val="22"/>
          <w:highlight w:val="yellow"/>
          <w:u w:val="none"/>
        </w:rPr>
        <w:t>__</w:t>
      </w:r>
      <w:r w:rsidR="00FA6576">
        <w:rPr>
          <w:rFonts w:ascii="Arial" w:hAnsi="Arial" w:cs="Arial"/>
          <w:b w:val="0"/>
          <w:sz w:val="22"/>
          <w:highlight w:val="yellow"/>
          <w:u w:val="none"/>
        </w:rPr>
        <w:t>____________</w:t>
      </w:r>
      <w:r w:rsidRPr="009021AB">
        <w:rPr>
          <w:rFonts w:ascii="Arial" w:hAnsi="Arial" w:cs="Arial"/>
          <w:b w:val="0"/>
          <w:sz w:val="22"/>
          <w:highlight w:val="yellow"/>
          <w:u w:val="none"/>
        </w:rPr>
        <w:t>__</w:t>
      </w:r>
    </w:p>
    <w:p w14:paraId="79F8EA86" w14:textId="77777777" w:rsidR="00F92876" w:rsidRDefault="00F92876" w:rsidP="00F92876">
      <w:pPr>
        <w:pStyle w:val="titre0"/>
        <w:jc w:val="both"/>
        <w:rPr>
          <w:rFonts w:ascii="Arial" w:hAnsi="Arial" w:cs="Arial"/>
          <w:b w:val="0"/>
          <w:sz w:val="22"/>
          <w:szCs w:val="22"/>
          <w:u w:val="none"/>
        </w:rPr>
      </w:pPr>
      <w:r>
        <w:rPr>
          <w:rFonts w:ascii="Arial" w:hAnsi="Arial" w:cs="Arial"/>
          <w:b w:val="0"/>
          <w:sz w:val="22"/>
          <w:szCs w:val="22"/>
          <w:u w:val="none"/>
        </w:rPr>
        <w:t xml:space="preserve">E-mail : </w:t>
      </w:r>
      <w:r w:rsidRPr="009021AB">
        <w:rPr>
          <w:rFonts w:ascii="Arial" w:hAnsi="Arial" w:cs="Arial"/>
          <w:b w:val="0"/>
          <w:sz w:val="22"/>
          <w:highlight w:val="yellow"/>
          <w:u w:val="none"/>
        </w:rPr>
        <w:t>_______________</w:t>
      </w:r>
    </w:p>
    <w:p w14:paraId="5D4A1C80" w14:textId="77777777" w:rsidR="00563594" w:rsidRDefault="00563594" w:rsidP="0003433D">
      <w:pPr>
        <w:tabs>
          <w:tab w:val="left" w:pos="3420"/>
          <w:tab w:val="left" w:pos="5940"/>
        </w:tabs>
        <w:ind w:left="357"/>
        <w:jc w:val="both"/>
        <w:rPr>
          <w:rFonts w:cs="Arial"/>
          <w:bCs/>
          <w:szCs w:val="22"/>
        </w:rPr>
      </w:pPr>
    </w:p>
    <w:p w14:paraId="7F344438" w14:textId="77777777" w:rsidR="0003433D" w:rsidRPr="00D74927" w:rsidRDefault="0003433D" w:rsidP="00D74927">
      <w:pPr>
        <w:tabs>
          <w:tab w:val="left" w:pos="3420"/>
          <w:tab w:val="left" w:pos="5940"/>
        </w:tabs>
        <w:spacing w:after="120"/>
        <w:ind w:left="357"/>
        <w:jc w:val="both"/>
        <w:rPr>
          <w:rFonts w:cs="Arial"/>
          <w:bCs/>
          <w:i/>
          <w:iCs/>
          <w:szCs w:val="22"/>
          <w:u w:val="single"/>
        </w:rPr>
      </w:pPr>
      <w:r w:rsidRPr="00D74927">
        <w:rPr>
          <w:rFonts w:cs="Arial"/>
          <w:bCs/>
          <w:i/>
          <w:iCs/>
          <w:szCs w:val="22"/>
          <w:u w:val="single"/>
        </w:rPr>
        <w:t xml:space="preserve">Correspondant commercial : </w:t>
      </w:r>
    </w:p>
    <w:p w14:paraId="132A23DD" w14:textId="77777777" w:rsidR="00FA6576" w:rsidRPr="009D3A90" w:rsidRDefault="00F92876" w:rsidP="00FA6576">
      <w:pPr>
        <w:pStyle w:val="titre0"/>
        <w:jc w:val="both"/>
        <w:rPr>
          <w:rFonts w:ascii="Arial" w:hAnsi="Arial" w:cs="Arial"/>
          <w:b w:val="0"/>
          <w:sz w:val="22"/>
          <w:u w:val="none"/>
        </w:rPr>
      </w:pPr>
      <w:r w:rsidRPr="009021AB">
        <w:rPr>
          <w:rFonts w:ascii="Arial" w:hAnsi="Arial" w:cs="Arial"/>
          <w:b w:val="0"/>
          <w:sz w:val="22"/>
          <w:highlight w:val="yellow"/>
          <w:u w:val="none"/>
        </w:rPr>
        <w:t>_______________</w:t>
      </w:r>
      <w:r>
        <w:rPr>
          <w:rFonts w:ascii="Arial" w:hAnsi="Arial" w:cs="Arial"/>
          <w:b w:val="0"/>
          <w:sz w:val="22"/>
          <w:u w:val="none"/>
        </w:rPr>
        <w:t xml:space="preserve"> - </w:t>
      </w:r>
      <w:r w:rsidRPr="009021AB">
        <w:rPr>
          <w:rFonts w:ascii="Arial" w:hAnsi="Arial" w:cs="Arial"/>
          <w:b w:val="0"/>
          <w:sz w:val="22"/>
          <w:highlight w:val="yellow"/>
          <w:u w:val="none"/>
        </w:rPr>
        <w:t>___________</w:t>
      </w:r>
      <w:r w:rsidR="00FA6576">
        <w:rPr>
          <w:rFonts w:ascii="Arial" w:hAnsi="Arial" w:cs="Arial"/>
          <w:b w:val="0"/>
          <w:sz w:val="22"/>
          <w:u w:val="none"/>
        </w:rPr>
        <w:t xml:space="preserve"> - Tél.</w:t>
      </w:r>
      <w:r w:rsidR="00FA6576" w:rsidRPr="009D3A90">
        <w:rPr>
          <w:rFonts w:ascii="Arial" w:hAnsi="Arial" w:cs="Arial"/>
          <w:b w:val="0"/>
          <w:sz w:val="22"/>
          <w:u w:val="none"/>
        </w:rPr>
        <w:t xml:space="preserve"> </w:t>
      </w:r>
      <w:r w:rsidR="00FA6576" w:rsidRPr="00B77FFD">
        <w:rPr>
          <w:rFonts w:ascii="Arial" w:hAnsi="Arial" w:cs="Arial"/>
          <w:b w:val="0"/>
          <w:sz w:val="22"/>
          <w:highlight w:val="yellow"/>
          <w:u w:val="none"/>
        </w:rPr>
        <w:t>_____________</w:t>
      </w:r>
    </w:p>
    <w:p w14:paraId="52AE9127" w14:textId="77777777" w:rsidR="00F92876" w:rsidRDefault="00F92876" w:rsidP="00F92876">
      <w:pPr>
        <w:pStyle w:val="titre0"/>
        <w:jc w:val="both"/>
        <w:rPr>
          <w:rFonts w:ascii="Arial" w:hAnsi="Arial" w:cs="Arial"/>
          <w:b w:val="0"/>
          <w:sz w:val="22"/>
          <w:szCs w:val="22"/>
          <w:u w:val="none"/>
        </w:rPr>
      </w:pPr>
      <w:r>
        <w:rPr>
          <w:rFonts w:ascii="Arial" w:hAnsi="Arial" w:cs="Arial"/>
          <w:b w:val="0"/>
          <w:sz w:val="22"/>
          <w:szCs w:val="22"/>
          <w:u w:val="none"/>
        </w:rPr>
        <w:t xml:space="preserve">E-mail : </w:t>
      </w:r>
      <w:r w:rsidRPr="009021AB">
        <w:rPr>
          <w:rFonts w:ascii="Arial" w:hAnsi="Arial" w:cs="Arial"/>
          <w:b w:val="0"/>
          <w:sz w:val="22"/>
          <w:highlight w:val="yellow"/>
          <w:u w:val="none"/>
        </w:rPr>
        <w:t>_______________</w:t>
      </w:r>
    </w:p>
    <w:p w14:paraId="1C8BD9D7" w14:textId="77777777" w:rsidR="00C16B3E" w:rsidRDefault="00C16B3E" w:rsidP="00100285">
      <w:pPr>
        <w:pStyle w:val="Titre1"/>
        <w:rPr>
          <w:u w:val="single"/>
        </w:rPr>
      </w:pPr>
      <w:bookmarkStart w:id="4" w:name="_Toc90543465"/>
      <w:r w:rsidRPr="00863ACD">
        <w:rPr>
          <w:u w:val="single"/>
        </w:rPr>
        <w:t>PROTECTION DU SECRET</w:t>
      </w:r>
      <w:r>
        <w:rPr>
          <w:u w:val="single"/>
        </w:rPr>
        <w:t xml:space="preserve"> </w:t>
      </w:r>
      <w:r w:rsidRPr="00863ACD">
        <w:rPr>
          <w:u w:val="single"/>
        </w:rPr>
        <w:t>DE LA DÉFENSE NATIONALE POUR LES MARCHES SENSIBLES</w:t>
      </w:r>
      <w:bookmarkEnd w:id="4"/>
    </w:p>
    <w:p w14:paraId="0A2CD4D7" w14:textId="6B60F2EA" w:rsidR="00A63DEA" w:rsidRPr="00A63DEA" w:rsidRDefault="00A63DEA" w:rsidP="006932DE">
      <w:pPr>
        <w:jc w:val="both"/>
        <w:rPr>
          <w:rFonts w:eastAsia="Calibri"/>
          <w:szCs w:val="22"/>
        </w:rPr>
      </w:pPr>
      <w:bookmarkStart w:id="5" w:name="_Toc90543466"/>
      <w:r w:rsidRPr="00A63DEA">
        <w:rPr>
          <w:rFonts w:eastAsia="Calibri"/>
          <w:szCs w:val="22"/>
        </w:rPr>
        <w:t>L</w:t>
      </w:r>
      <w:r w:rsidRPr="00A63DEA">
        <w:rPr>
          <w:rFonts w:eastAsia="Calibri"/>
          <w:color w:val="000000"/>
          <w:szCs w:val="22"/>
        </w:rPr>
        <w:t xml:space="preserve">’accord-cadre </w:t>
      </w:r>
      <w:r w:rsidRPr="00A63DEA">
        <w:rPr>
          <w:rFonts w:eastAsia="Calibri"/>
          <w:szCs w:val="22"/>
        </w:rPr>
        <w:t xml:space="preserve">est un marché sensible au sens de </w:t>
      </w:r>
      <w:r w:rsidRPr="00A63DEA">
        <w:rPr>
          <w:rFonts w:eastAsia="Calibri"/>
          <w:color w:val="000000"/>
          <w:szCs w:val="22"/>
          <w:lang w:eastAsia="en-US"/>
        </w:rPr>
        <w:t>la réglementation portant sur la protection du secret de la défense nationale.</w:t>
      </w:r>
    </w:p>
    <w:p w14:paraId="74EDFD97" w14:textId="77777777" w:rsidR="00A63DEA" w:rsidRPr="00A63DEA" w:rsidRDefault="00A63DEA" w:rsidP="00A63DEA">
      <w:pPr>
        <w:rPr>
          <w:rFonts w:eastAsia="Calibri"/>
          <w:color w:val="000000"/>
          <w:szCs w:val="22"/>
          <w:lang w:eastAsia="en-US"/>
        </w:rPr>
      </w:pPr>
    </w:p>
    <w:p w14:paraId="6926809D" w14:textId="2E5CC9BD" w:rsidR="00A63DEA" w:rsidRPr="00A63DEA" w:rsidRDefault="00A63DEA" w:rsidP="00A63DEA">
      <w:pPr>
        <w:numPr>
          <w:ilvl w:val="0"/>
          <w:numId w:val="15"/>
        </w:numPr>
        <w:tabs>
          <w:tab w:val="left" w:pos="0"/>
        </w:tabs>
        <w:contextualSpacing/>
        <w:jc w:val="both"/>
        <w:rPr>
          <w:rFonts w:cs="Arial"/>
        </w:rPr>
      </w:pPr>
      <w:r w:rsidRPr="00A63DEA">
        <w:rPr>
          <w:rFonts w:cs="Arial"/>
        </w:rPr>
        <w:t xml:space="preserve">Dans le cadre des dispositions législatives et réglementaires en matière de protection du secret de la défense et de la sécurité nationale, le Titulaire s’engage à prendre toutes les mesures utiles pour assurer lors de l’exécution de l’accord-cadre la protection des informations et supports protégés) qui peuvent être détenus dans tout lieu dans lequel l’accord-cadre est exécuté,  en tenant compte des dispositions particulières stipulées dans le Plan Contractuel de Sécurité (PCS) le cas échéant. </w:t>
      </w:r>
    </w:p>
    <w:p w14:paraId="0521037F" w14:textId="77777777" w:rsidR="00A63DEA" w:rsidRPr="00A63DEA" w:rsidRDefault="00A63DEA" w:rsidP="00A63DEA">
      <w:pPr>
        <w:spacing w:after="50"/>
        <w:rPr>
          <w:rFonts w:eastAsia="Calibri" w:cs="Arial"/>
          <w:color w:val="000000"/>
          <w:lang w:eastAsia="en-US"/>
        </w:rPr>
      </w:pPr>
    </w:p>
    <w:p w14:paraId="5E8FC74C" w14:textId="77777777" w:rsidR="00A63DEA" w:rsidRPr="00A63DEA" w:rsidRDefault="00A63DEA" w:rsidP="00A63DEA">
      <w:pPr>
        <w:numPr>
          <w:ilvl w:val="0"/>
          <w:numId w:val="15"/>
        </w:numPr>
        <w:tabs>
          <w:tab w:val="left" w:pos="0"/>
        </w:tabs>
        <w:contextualSpacing/>
        <w:jc w:val="both"/>
        <w:rPr>
          <w:rFonts w:cs="Arial"/>
        </w:rPr>
      </w:pPr>
      <w:r w:rsidRPr="00A63DEA">
        <w:rPr>
          <w:rFonts w:cs="Arial"/>
        </w:rPr>
        <w:t xml:space="preserve"> Le Titulaire reconnaît : </w:t>
      </w:r>
    </w:p>
    <w:p w14:paraId="4CDD963C" w14:textId="77777777" w:rsidR="00A63DEA" w:rsidRPr="00A63DEA" w:rsidRDefault="00A63DEA" w:rsidP="00A63DEA">
      <w:pPr>
        <w:numPr>
          <w:ilvl w:val="0"/>
          <w:numId w:val="14"/>
        </w:numPr>
        <w:spacing w:after="50"/>
        <w:jc w:val="both"/>
        <w:rPr>
          <w:rFonts w:eastAsia="Calibri" w:cs="Arial"/>
          <w:color w:val="000000"/>
          <w:lang w:eastAsia="en-US"/>
        </w:rPr>
      </w:pPr>
      <w:proofErr w:type="gramStart"/>
      <w:r w:rsidRPr="00A63DEA">
        <w:rPr>
          <w:rFonts w:eastAsia="Calibri" w:cs="Arial"/>
          <w:color w:val="000000"/>
          <w:lang w:eastAsia="en-US"/>
        </w:rPr>
        <w:t>avoir</w:t>
      </w:r>
      <w:proofErr w:type="gramEnd"/>
      <w:r w:rsidRPr="00A63DEA">
        <w:rPr>
          <w:rFonts w:eastAsia="Calibri" w:cs="Arial"/>
          <w:color w:val="000000"/>
          <w:lang w:eastAsia="en-US"/>
        </w:rPr>
        <w:t xml:space="preserve"> pris connaissance :</w:t>
      </w:r>
    </w:p>
    <w:p w14:paraId="6BD95DA7" w14:textId="77777777" w:rsidR="00A63DEA" w:rsidRPr="00A63DEA" w:rsidRDefault="00A63DEA" w:rsidP="00A63DEA">
      <w:pPr>
        <w:numPr>
          <w:ilvl w:val="1"/>
          <w:numId w:val="14"/>
        </w:numPr>
        <w:spacing w:after="50"/>
        <w:jc w:val="both"/>
        <w:rPr>
          <w:rFonts w:eastAsia="Calibri" w:cs="Arial"/>
          <w:lang w:eastAsia="en-US"/>
        </w:rPr>
      </w:pPr>
      <w:proofErr w:type="gramStart"/>
      <w:r w:rsidRPr="00A63DEA">
        <w:rPr>
          <w:rFonts w:eastAsia="Calibri" w:cs="Arial"/>
          <w:color w:val="000000"/>
          <w:lang w:eastAsia="en-US"/>
        </w:rPr>
        <w:t>des</w:t>
      </w:r>
      <w:proofErr w:type="gramEnd"/>
      <w:r w:rsidRPr="00A63DEA">
        <w:rPr>
          <w:rFonts w:eastAsia="Calibri" w:cs="Arial"/>
          <w:lang w:eastAsia="en-US"/>
        </w:rPr>
        <w:t xml:space="preserve"> articles L. 2311-1 à L. 2313-1 et R. 2311-1 à R. 2312-2 du code de la défense ;</w:t>
      </w:r>
    </w:p>
    <w:p w14:paraId="0CEAB20D" w14:textId="77777777" w:rsidR="00A63DEA" w:rsidRPr="00A63DEA" w:rsidRDefault="00A63DEA" w:rsidP="00A63DEA">
      <w:pPr>
        <w:numPr>
          <w:ilvl w:val="1"/>
          <w:numId w:val="14"/>
        </w:numPr>
        <w:spacing w:after="50"/>
        <w:jc w:val="both"/>
        <w:rPr>
          <w:rFonts w:eastAsia="Calibri" w:cs="Arial"/>
          <w:color w:val="000000"/>
          <w:lang w:eastAsia="en-US"/>
        </w:rPr>
      </w:pPr>
      <w:proofErr w:type="gramStart"/>
      <w:r w:rsidRPr="00A63DEA">
        <w:rPr>
          <w:rFonts w:eastAsia="Arial" w:cs="Arial"/>
          <w:color w:val="000000"/>
          <w:lang w:eastAsia="en-US"/>
        </w:rPr>
        <w:t>des</w:t>
      </w:r>
      <w:proofErr w:type="gramEnd"/>
      <w:r w:rsidRPr="00A63DEA">
        <w:rPr>
          <w:rFonts w:eastAsia="Arial" w:cs="Arial"/>
          <w:color w:val="000000"/>
          <w:lang w:eastAsia="en-US"/>
        </w:rPr>
        <w:t xml:space="preserve"> articles 413-1 et suivants du code pénal </w:t>
      </w:r>
      <w:r w:rsidRPr="00A63DEA">
        <w:rPr>
          <w:rFonts w:eastAsia="Calibri" w:cs="Arial"/>
          <w:color w:val="000000"/>
          <w:lang w:eastAsia="en-US"/>
        </w:rPr>
        <w:t xml:space="preserve">; </w:t>
      </w:r>
    </w:p>
    <w:p w14:paraId="22BD633B" w14:textId="77777777" w:rsidR="00A63DEA" w:rsidRPr="00A63DEA" w:rsidRDefault="00A63DEA" w:rsidP="00A63DEA">
      <w:pPr>
        <w:numPr>
          <w:ilvl w:val="1"/>
          <w:numId w:val="14"/>
        </w:numPr>
        <w:contextualSpacing/>
        <w:jc w:val="both"/>
        <w:rPr>
          <w:rFonts w:eastAsia="Calibri" w:cs="Arial"/>
          <w:color w:val="000000"/>
          <w:lang w:eastAsia="en-US"/>
        </w:rPr>
      </w:pPr>
      <w:proofErr w:type="gramStart"/>
      <w:r w:rsidRPr="00A63DEA">
        <w:rPr>
          <w:rFonts w:cs="Arial"/>
        </w:rPr>
        <w:t>de</w:t>
      </w:r>
      <w:proofErr w:type="gramEnd"/>
      <w:r w:rsidRPr="00A63DEA">
        <w:rPr>
          <w:rFonts w:cs="Arial"/>
        </w:rPr>
        <w:t xml:space="preserve"> </w:t>
      </w:r>
      <w:r w:rsidRPr="00A63DEA">
        <w:rPr>
          <w:rFonts w:eastAsia="Calibri" w:cs="Arial"/>
          <w:color w:val="000000"/>
          <w:lang w:eastAsia="en-US"/>
        </w:rPr>
        <w:t>l’arrêté du 9 août 2021 portant approbation de l’instruction générale interministérielle n° 1300 sur la protection du secret de la défense nationale ;</w:t>
      </w:r>
    </w:p>
    <w:p w14:paraId="5694A559" w14:textId="77777777" w:rsidR="00A63DEA" w:rsidRPr="00A63DEA" w:rsidRDefault="00A63DEA" w:rsidP="00A63DEA">
      <w:pPr>
        <w:numPr>
          <w:ilvl w:val="1"/>
          <w:numId w:val="14"/>
        </w:numPr>
        <w:contextualSpacing/>
        <w:jc w:val="both"/>
        <w:rPr>
          <w:rFonts w:cs="Arial"/>
        </w:rPr>
      </w:pPr>
      <w:proofErr w:type="gramStart"/>
      <w:r w:rsidRPr="00A63DEA">
        <w:rPr>
          <w:rFonts w:cs="Arial"/>
        </w:rPr>
        <w:t>l’arrêté</w:t>
      </w:r>
      <w:proofErr w:type="gramEnd"/>
      <w:r w:rsidRPr="00A63DEA">
        <w:rPr>
          <w:rFonts w:cs="Arial"/>
        </w:rPr>
        <w:t xml:space="preserve"> du 12 avril 2022 portant approbation de l’instruction ministérielle n°2300 (IM 2300) relative à la protection du secret de la  défense nationale au sein des ministères de la transition écologique, de la cohésion des territoires et des relations avec les collectivités territoriales et de la mer.</w:t>
      </w:r>
    </w:p>
    <w:p w14:paraId="1F983C26" w14:textId="77777777" w:rsidR="00A63DEA" w:rsidRPr="00A63DEA" w:rsidRDefault="00A63DEA" w:rsidP="00A63DEA">
      <w:pPr>
        <w:numPr>
          <w:ilvl w:val="1"/>
          <w:numId w:val="14"/>
        </w:numPr>
        <w:contextualSpacing/>
        <w:jc w:val="both"/>
        <w:rPr>
          <w:rFonts w:cs="Arial"/>
        </w:rPr>
      </w:pPr>
      <w:proofErr w:type="gramStart"/>
      <w:r w:rsidRPr="00A63DEA">
        <w:rPr>
          <w:rFonts w:cs="Arial"/>
        </w:rPr>
        <w:t>de</w:t>
      </w:r>
      <w:proofErr w:type="gramEnd"/>
      <w:r w:rsidRPr="00A63DEA">
        <w:rPr>
          <w:rFonts w:cs="Arial"/>
        </w:rPr>
        <w:t xml:space="preserve"> l’instruction interministérielle n°901/SGDSN/ANSSI (II 901) du 28 janvier 2015 relative à la protection des systèmes d’information sensibles.</w:t>
      </w:r>
    </w:p>
    <w:p w14:paraId="2E48381A" w14:textId="77777777" w:rsidR="00A63DEA" w:rsidRPr="00A63DEA" w:rsidRDefault="00A63DEA" w:rsidP="00A63DEA">
      <w:pPr>
        <w:spacing w:after="50"/>
        <w:ind w:left="1440"/>
        <w:rPr>
          <w:rFonts w:eastAsia="Calibri" w:cs="Arial"/>
          <w:color w:val="000000"/>
          <w:lang w:eastAsia="en-US"/>
        </w:rPr>
      </w:pPr>
    </w:p>
    <w:p w14:paraId="239CFD10" w14:textId="77777777" w:rsidR="00A63DEA" w:rsidRPr="00A63DEA" w:rsidRDefault="00A63DEA" w:rsidP="00A63DEA">
      <w:pPr>
        <w:numPr>
          <w:ilvl w:val="0"/>
          <w:numId w:val="14"/>
        </w:numPr>
        <w:spacing w:after="50"/>
        <w:jc w:val="both"/>
        <w:rPr>
          <w:rFonts w:eastAsia="Calibri" w:cs="Arial"/>
          <w:color w:val="000000"/>
          <w:lang w:eastAsia="en-US"/>
        </w:rPr>
      </w:pPr>
      <w:proofErr w:type="gramStart"/>
      <w:r w:rsidRPr="00A63DEA">
        <w:rPr>
          <w:rFonts w:eastAsia="Calibri" w:cs="Arial"/>
          <w:color w:val="000000"/>
          <w:lang w:eastAsia="en-US"/>
        </w:rPr>
        <w:lastRenderedPageBreak/>
        <w:t>qu’il</w:t>
      </w:r>
      <w:proofErr w:type="gramEnd"/>
      <w:r w:rsidRPr="00A63DEA">
        <w:rPr>
          <w:rFonts w:eastAsia="Calibri" w:cs="Arial"/>
          <w:color w:val="000000"/>
          <w:lang w:eastAsia="en-US"/>
        </w:rPr>
        <w:t xml:space="preserve"> n’a pas à connaître ou détenir les informations couvertes par le secret de la défense nationale. </w:t>
      </w:r>
    </w:p>
    <w:p w14:paraId="58A50A74" w14:textId="0572F29E" w:rsidR="00A63DEA" w:rsidRPr="00A63DEA" w:rsidRDefault="00A63DEA" w:rsidP="00A63DEA">
      <w:pPr>
        <w:numPr>
          <w:ilvl w:val="0"/>
          <w:numId w:val="15"/>
        </w:numPr>
        <w:tabs>
          <w:tab w:val="left" w:pos="0"/>
        </w:tabs>
        <w:contextualSpacing/>
        <w:jc w:val="both"/>
      </w:pPr>
      <w:r w:rsidRPr="00A63DEA">
        <w:t xml:space="preserve">Le Titulaire est informé du caractère sensible des prestations </w:t>
      </w:r>
      <w:r w:rsidRPr="00A63DEA">
        <w:rPr>
          <w:rFonts w:cs="Arial"/>
        </w:rPr>
        <w:t xml:space="preserve">de l’accord-cadre </w:t>
      </w:r>
      <w:r w:rsidRPr="00A63DEA">
        <w:t xml:space="preserve">et s’engage à assurer la confidentialité des informations et supports sensibles, notamment ceux portant la mention « diffusion restreinte », qu’il est amené à connaitre et/ou à détenir pour l’exécution </w:t>
      </w:r>
      <w:r w:rsidRPr="00A63DEA">
        <w:rPr>
          <w:rFonts w:cs="Arial"/>
        </w:rPr>
        <w:t>de l’accord-cadre</w:t>
      </w:r>
      <w:r w:rsidRPr="00A63DEA">
        <w:t>.</w:t>
      </w:r>
    </w:p>
    <w:p w14:paraId="4E8EF475" w14:textId="77777777" w:rsidR="00A63DEA" w:rsidRPr="00A63DEA" w:rsidRDefault="00A63DEA" w:rsidP="00A63DEA">
      <w:pPr>
        <w:spacing w:after="50"/>
        <w:rPr>
          <w:rFonts w:eastAsia="Calibri" w:cs="Arial"/>
          <w:color w:val="000000"/>
          <w:lang w:eastAsia="en-US"/>
        </w:rPr>
      </w:pPr>
    </w:p>
    <w:p w14:paraId="5D45110E" w14:textId="51979626" w:rsidR="00A63DEA" w:rsidRPr="00A63DEA" w:rsidRDefault="00A63DEA" w:rsidP="00A63DEA">
      <w:pPr>
        <w:numPr>
          <w:ilvl w:val="0"/>
          <w:numId w:val="15"/>
        </w:numPr>
        <w:tabs>
          <w:tab w:val="left" w:pos="0"/>
        </w:tabs>
        <w:contextualSpacing/>
        <w:jc w:val="both"/>
        <w:rPr>
          <w:rFonts w:cs="Arial"/>
        </w:rPr>
      </w:pPr>
      <w:r w:rsidRPr="00A63DEA">
        <w:rPr>
          <w:rFonts w:cs="Arial"/>
          <w:b/>
        </w:rPr>
        <w:t>Le Titulaire reconnaît avoir fait signer une déclaration individuelle</w:t>
      </w:r>
      <w:r w:rsidR="006932DE">
        <w:rPr>
          <w:rFonts w:cs="Arial"/>
          <w:b/>
        </w:rPr>
        <w:t xml:space="preserve"> </w:t>
      </w:r>
      <w:r w:rsidRPr="00A63DEA">
        <w:rPr>
          <w:rFonts w:cs="Arial"/>
        </w:rPr>
        <w:t xml:space="preserve">à l’ensemble du personnel appelé, sous sa responsabilité à un titre quelconque, à intervenir pour son compte pour exécuter les prestations. Par ce document, le personnel atteste : </w:t>
      </w:r>
    </w:p>
    <w:p w14:paraId="3DAC3D26" w14:textId="77777777" w:rsidR="00A63DEA" w:rsidRPr="00A63DEA" w:rsidRDefault="00A63DEA" w:rsidP="00A63DEA">
      <w:pPr>
        <w:numPr>
          <w:ilvl w:val="0"/>
          <w:numId w:val="14"/>
        </w:numPr>
        <w:spacing w:after="50"/>
        <w:jc w:val="both"/>
        <w:rPr>
          <w:rFonts w:eastAsia="Calibri" w:cs="Arial"/>
          <w:color w:val="000000"/>
          <w:lang w:eastAsia="en-US"/>
        </w:rPr>
      </w:pPr>
      <w:proofErr w:type="gramStart"/>
      <w:r w:rsidRPr="00A63DEA">
        <w:rPr>
          <w:rFonts w:eastAsia="Calibri" w:cs="Arial"/>
          <w:color w:val="000000"/>
          <w:lang w:eastAsia="en-US"/>
        </w:rPr>
        <w:t>avoir</w:t>
      </w:r>
      <w:proofErr w:type="gramEnd"/>
      <w:r w:rsidRPr="00A63DEA">
        <w:rPr>
          <w:rFonts w:eastAsia="Calibri" w:cs="Arial"/>
          <w:color w:val="000000"/>
          <w:lang w:eastAsia="en-US"/>
        </w:rPr>
        <w:t xml:space="preserve"> pris connaissance : </w:t>
      </w:r>
    </w:p>
    <w:p w14:paraId="13B2A656" w14:textId="77777777" w:rsidR="00A63DEA" w:rsidRPr="00A63DEA" w:rsidRDefault="00A63DEA" w:rsidP="00A63DEA">
      <w:pPr>
        <w:numPr>
          <w:ilvl w:val="1"/>
          <w:numId w:val="14"/>
        </w:numPr>
        <w:spacing w:after="50"/>
        <w:jc w:val="both"/>
        <w:rPr>
          <w:rFonts w:eastAsia="Calibri" w:cs="Arial"/>
          <w:lang w:eastAsia="en-US"/>
        </w:rPr>
      </w:pPr>
      <w:proofErr w:type="gramStart"/>
      <w:r w:rsidRPr="00A63DEA">
        <w:rPr>
          <w:rFonts w:eastAsia="Calibri" w:cs="Arial"/>
          <w:lang w:eastAsia="en-US"/>
        </w:rPr>
        <w:t>des</w:t>
      </w:r>
      <w:proofErr w:type="gramEnd"/>
      <w:r w:rsidRPr="00A63DEA">
        <w:rPr>
          <w:rFonts w:eastAsia="Calibri" w:cs="Arial"/>
          <w:lang w:eastAsia="en-US"/>
        </w:rPr>
        <w:t xml:space="preserve"> articles </w:t>
      </w:r>
      <w:r w:rsidRPr="00A63DEA">
        <w:rPr>
          <w:rFonts w:eastAsia="Arial" w:cs="Arial"/>
          <w:lang w:eastAsia="en-US"/>
        </w:rPr>
        <w:t xml:space="preserve">413-1 et suivants du code pénal </w:t>
      </w:r>
      <w:r w:rsidRPr="00A63DEA">
        <w:rPr>
          <w:rFonts w:eastAsia="Calibri" w:cs="Arial"/>
          <w:lang w:eastAsia="en-US"/>
        </w:rPr>
        <w:t xml:space="preserve">; </w:t>
      </w:r>
    </w:p>
    <w:p w14:paraId="47A3E850" w14:textId="77777777" w:rsidR="00A63DEA" w:rsidRPr="00A63DEA" w:rsidRDefault="00A63DEA" w:rsidP="00A63DEA">
      <w:pPr>
        <w:numPr>
          <w:ilvl w:val="1"/>
          <w:numId w:val="14"/>
        </w:numPr>
        <w:contextualSpacing/>
        <w:jc w:val="both"/>
        <w:rPr>
          <w:rFonts w:eastAsia="Calibri" w:cs="Arial"/>
          <w:color w:val="000000"/>
          <w:lang w:eastAsia="en-US"/>
        </w:rPr>
      </w:pPr>
      <w:proofErr w:type="gramStart"/>
      <w:r w:rsidRPr="00A63DEA">
        <w:rPr>
          <w:rFonts w:cs="Arial"/>
        </w:rPr>
        <w:t>de</w:t>
      </w:r>
      <w:proofErr w:type="gramEnd"/>
      <w:r w:rsidRPr="00A63DEA">
        <w:rPr>
          <w:rFonts w:cs="Arial"/>
        </w:rPr>
        <w:t xml:space="preserve"> </w:t>
      </w:r>
      <w:r w:rsidRPr="00A63DEA">
        <w:rPr>
          <w:rFonts w:eastAsia="Calibri" w:cs="Arial"/>
          <w:color w:val="000000"/>
          <w:lang w:eastAsia="en-US"/>
        </w:rPr>
        <w:t>l’IGI n° 1300 sur la  protection du secret de la défense nationale;</w:t>
      </w:r>
    </w:p>
    <w:p w14:paraId="7614324E" w14:textId="77777777" w:rsidR="00A63DEA" w:rsidRPr="00A63DEA" w:rsidRDefault="00A63DEA" w:rsidP="00A63DEA">
      <w:pPr>
        <w:numPr>
          <w:ilvl w:val="1"/>
          <w:numId w:val="14"/>
        </w:numPr>
        <w:contextualSpacing/>
        <w:jc w:val="both"/>
        <w:rPr>
          <w:rFonts w:eastAsia="Calibri" w:cs="Arial"/>
          <w:color w:val="000000"/>
          <w:lang w:eastAsia="en-US"/>
        </w:rPr>
      </w:pPr>
      <w:proofErr w:type="gramStart"/>
      <w:r w:rsidRPr="00A63DEA">
        <w:rPr>
          <w:rFonts w:eastAsia="Calibri" w:cs="Arial"/>
          <w:color w:val="000000"/>
          <w:lang w:eastAsia="en-US"/>
        </w:rPr>
        <w:t>de</w:t>
      </w:r>
      <w:proofErr w:type="gramEnd"/>
      <w:r w:rsidRPr="00A63DEA">
        <w:rPr>
          <w:rFonts w:eastAsia="Calibri" w:cs="Arial"/>
          <w:color w:val="000000"/>
          <w:lang w:eastAsia="en-US"/>
        </w:rPr>
        <w:t xml:space="preserve"> l’instruction interministérielle n°901/SGDSN/ANSSI (II 901) du 28 janvier 2015 relative à la protection des systèmes d’information sensibles </w:t>
      </w:r>
    </w:p>
    <w:p w14:paraId="09077D01" w14:textId="5B76BC60" w:rsidR="00A63DEA" w:rsidRPr="00A63DEA" w:rsidRDefault="00A63DEA" w:rsidP="00A63DEA">
      <w:pPr>
        <w:numPr>
          <w:ilvl w:val="0"/>
          <w:numId w:val="14"/>
        </w:numPr>
        <w:spacing w:after="50"/>
        <w:jc w:val="both"/>
        <w:rPr>
          <w:rFonts w:eastAsia="Calibri" w:cs="Arial"/>
          <w:color w:val="000000"/>
          <w:lang w:eastAsia="en-US"/>
        </w:rPr>
      </w:pPr>
      <w:proofErr w:type="gramStart"/>
      <w:r w:rsidRPr="00A63DEA">
        <w:rPr>
          <w:rFonts w:eastAsia="Calibri" w:cs="Arial"/>
          <w:color w:val="000000"/>
          <w:lang w:eastAsia="en-US"/>
        </w:rPr>
        <w:t>du</w:t>
      </w:r>
      <w:proofErr w:type="gramEnd"/>
      <w:r w:rsidRPr="00A63DEA">
        <w:rPr>
          <w:rFonts w:eastAsia="Calibri" w:cs="Arial"/>
          <w:color w:val="000000"/>
          <w:lang w:eastAsia="en-US"/>
        </w:rPr>
        <w:t xml:space="preserve"> caractère sensible des prestations de l’accord-cadre, et de l’obligation qui lui est faite de protéger les documents ou informations sensibles non couvertes par le secret de la défense nationale qu’il serait amené à connaître ou à détenir ;</w:t>
      </w:r>
    </w:p>
    <w:p w14:paraId="3A93A89F" w14:textId="77777777" w:rsidR="00A63DEA" w:rsidRPr="00A63DEA" w:rsidRDefault="00A63DEA" w:rsidP="00A63DEA">
      <w:pPr>
        <w:numPr>
          <w:ilvl w:val="0"/>
          <w:numId w:val="14"/>
        </w:numPr>
        <w:spacing w:after="50"/>
        <w:jc w:val="both"/>
        <w:rPr>
          <w:rFonts w:eastAsia="Calibri" w:cs="Arial"/>
          <w:color w:val="000000"/>
          <w:lang w:eastAsia="en-US"/>
        </w:rPr>
      </w:pPr>
      <w:proofErr w:type="gramStart"/>
      <w:r w:rsidRPr="00A63DEA">
        <w:rPr>
          <w:rFonts w:eastAsia="Calibri" w:cs="Arial"/>
          <w:color w:val="000000"/>
          <w:lang w:eastAsia="en-US"/>
        </w:rPr>
        <w:t>qu’il</w:t>
      </w:r>
      <w:proofErr w:type="gramEnd"/>
      <w:r w:rsidRPr="00A63DEA">
        <w:rPr>
          <w:rFonts w:eastAsia="Calibri" w:cs="Arial"/>
          <w:color w:val="000000"/>
          <w:lang w:eastAsia="en-US"/>
        </w:rPr>
        <w:t xml:space="preserve"> n’a pas, sous peine de poursuites pénales, à connaître ou détenir des informations couvertes par le secret de la défense nationale. </w:t>
      </w:r>
    </w:p>
    <w:p w14:paraId="4DB89FB9" w14:textId="77777777" w:rsidR="00A63DEA" w:rsidRPr="00A63DEA" w:rsidRDefault="00A63DEA" w:rsidP="00A63DEA">
      <w:pPr>
        <w:spacing w:after="50"/>
        <w:rPr>
          <w:rFonts w:eastAsia="Calibri" w:cs="Arial"/>
          <w:color w:val="000000"/>
          <w:lang w:eastAsia="en-US"/>
        </w:rPr>
      </w:pPr>
    </w:p>
    <w:p w14:paraId="3ED44C61" w14:textId="77777777" w:rsidR="00A63DEA" w:rsidRPr="00A63DEA" w:rsidRDefault="00A63DEA" w:rsidP="00A63DEA">
      <w:pPr>
        <w:ind w:left="360"/>
        <w:rPr>
          <w:rFonts w:cs="Arial"/>
          <w:iCs/>
        </w:rPr>
      </w:pPr>
      <w:r w:rsidRPr="00A63DEA">
        <w:rPr>
          <w:rFonts w:cs="Arial"/>
        </w:rPr>
        <w:t xml:space="preserve">Le Titulaire s’engage à ce que seules les personnes ayant préalablement souscrit la déclaration précitée accèdent au lieu d’exécution des prestations. </w:t>
      </w:r>
    </w:p>
    <w:p w14:paraId="71830CB6" w14:textId="77777777" w:rsidR="00A63DEA" w:rsidRPr="00A63DEA" w:rsidRDefault="00A63DEA" w:rsidP="00A63DEA">
      <w:pPr>
        <w:tabs>
          <w:tab w:val="left" w:pos="0"/>
        </w:tabs>
        <w:ind w:left="360"/>
        <w:contextualSpacing/>
        <w:rPr>
          <w:rFonts w:cs="Arial"/>
        </w:rPr>
      </w:pPr>
    </w:p>
    <w:p w14:paraId="4B8B9C66" w14:textId="77777777" w:rsidR="00A63DEA" w:rsidRPr="00A63DEA" w:rsidRDefault="00A63DEA" w:rsidP="00A63DEA">
      <w:pPr>
        <w:tabs>
          <w:tab w:val="left" w:pos="0"/>
        </w:tabs>
        <w:ind w:left="360"/>
        <w:contextualSpacing/>
        <w:rPr>
          <w:rFonts w:cs="Arial"/>
        </w:rPr>
      </w:pPr>
      <w:r w:rsidRPr="00A63DEA">
        <w:rPr>
          <w:rFonts w:cs="Arial"/>
        </w:rPr>
        <w:t xml:space="preserve">Le Titulaire s’engage à remettre au CEA la ou les déclarations individuelles ci-dessus avant tout accès du personnel concerné au lieu d’exécution des prestations. </w:t>
      </w:r>
    </w:p>
    <w:p w14:paraId="45FBDFAD" w14:textId="77777777" w:rsidR="00A63DEA" w:rsidRPr="00A63DEA" w:rsidRDefault="00A63DEA" w:rsidP="00A63DEA">
      <w:pPr>
        <w:spacing w:after="50"/>
        <w:rPr>
          <w:rFonts w:eastAsia="Calibri" w:cs="Arial"/>
          <w:color w:val="000000"/>
          <w:lang w:eastAsia="en-US"/>
        </w:rPr>
      </w:pPr>
    </w:p>
    <w:p w14:paraId="6AC0DBE4" w14:textId="77777777" w:rsidR="00A63DEA" w:rsidRPr="00A63DEA" w:rsidRDefault="00A63DEA" w:rsidP="00A63DEA">
      <w:pPr>
        <w:tabs>
          <w:tab w:val="left" w:pos="0"/>
        </w:tabs>
        <w:ind w:left="360"/>
        <w:contextualSpacing/>
        <w:rPr>
          <w:rFonts w:cs="Arial"/>
        </w:rPr>
      </w:pPr>
      <w:r w:rsidRPr="00A63DEA">
        <w:rPr>
          <w:rFonts w:cs="Arial"/>
        </w:rPr>
        <w:t xml:space="preserve">Il ne peut être dérogé aux prescriptions ci-dessus, y compris en cas de remplacement inopiné, fortuit ou même urgent d’un personnel du Titulaire. </w:t>
      </w:r>
    </w:p>
    <w:p w14:paraId="03C0B730" w14:textId="77777777" w:rsidR="00A63DEA" w:rsidRPr="00A63DEA" w:rsidRDefault="00A63DEA" w:rsidP="00A63DEA">
      <w:pPr>
        <w:ind w:left="720"/>
        <w:contextualSpacing/>
        <w:rPr>
          <w:rFonts w:cs="Arial"/>
        </w:rPr>
      </w:pPr>
    </w:p>
    <w:p w14:paraId="13405B7F" w14:textId="2375725A" w:rsidR="00A63DEA" w:rsidRPr="00A63DEA" w:rsidRDefault="00A63DEA" w:rsidP="00A63DEA">
      <w:pPr>
        <w:numPr>
          <w:ilvl w:val="0"/>
          <w:numId w:val="15"/>
        </w:numPr>
        <w:tabs>
          <w:tab w:val="left" w:pos="0"/>
        </w:tabs>
        <w:contextualSpacing/>
        <w:jc w:val="both"/>
        <w:rPr>
          <w:iCs/>
        </w:rPr>
      </w:pPr>
      <w:r w:rsidRPr="00A63DEA">
        <w:rPr>
          <w:iCs/>
        </w:rPr>
        <w:t xml:space="preserve">Le Titulaire s’engage à affecter à la réalisation </w:t>
      </w:r>
      <w:r w:rsidRPr="00A63DEA">
        <w:rPr>
          <w:rFonts w:cs="Arial"/>
        </w:rPr>
        <w:t>de l’accord-cadre</w:t>
      </w:r>
      <w:r w:rsidRPr="00A63DEA">
        <w:rPr>
          <w:iCs/>
        </w:rPr>
        <w:t xml:space="preserve"> des personnels ayant satisfait à la procédure d’enquête administrative telle que prévue par l’IGI 1300</w:t>
      </w:r>
      <w:r w:rsidRPr="00A63DEA">
        <w:t xml:space="preserve">. </w:t>
      </w:r>
    </w:p>
    <w:p w14:paraId="2702CD50" w14:textId="77777777" w:rsidR="00A63DEA" w:rsidRPr="00A63DEA" w:rsidRDefault="00A63DEA" w:rsidP="00A63DEA">
      <w:pPr>
        <w:ind w:left="360"/>
        <w:contextualSpacing/>
        <w:jc w:val="both"/>
        <w:rPr>
          <w:iCs/>
        </w:rPr>
      </w:pPr>
    </w:p>
    <w:p w14:paraId="318B360D" w14:textId="79D7F34E" w:rsidR="00A63DEA" w:rsidRPr="00A63DEA" w:rsidRDefault="00A63DEA" w:rsidP="00A63DEA">
      <w:pPr>
        <w:tabs>
          <w:tab w:val="left" w:pos="0"/>
        </w:tabs>
        <w:ind w:left="360"/>
        <w:contextualSpacing/>
        <w:jc w:val="both"/>
        <w:rPr>
          <w:iCs/>
        </w:rPr>
      </w:pPr>
      <w:r w:rsidRPr="00A63DEA">
        <w:rPr>
          <w:iCs/>
        </w:rPr>
        <w:t xml:space="preserve">Le Titulaire s’engage à ne présenter à ces enquêtes administratives que des </w:t>
      </w:r>
      <w:r>
        <w:rPr>
          <w:iCs/>
        </w:rPr>
        <w:t>p</w:t>
      </w:r>
      <w:r w:rsidRPr="00A63DEA">
        <w:rPr>
          <w:iCs/>
        </w:rPr>
        <w:t>ersonnels qui appartiennent à son entreprise, sauf autorisation écrite du CEA.</w:t>
      </w:r>
    </w:p>
    <w:p w14:paraId="44A56F35" w14:textId="77777777" w:rsidR="00A63DEA" w:rsidRPr="00A63DEA" w:rsidRDefault="00A63DEA" w:rsidP="00A63DEA">
      <w:pPr>
        <w:tabs>
          <w:tab w:val="left" w:pos="0"/>
        </w:tabs>
        <w:ind w:left="360"/>
        <w:contextualSpacing/>
        <w:jc w:val="both"/>
        <w:rPr>
          <w:iCs/>
        </w:rPr>
      </w:pPr>
      <w:r w:rsidRPr="00A63DEA">
        <w:rPr>
          <w:iCs/>
        </w:rPr>
        <w:t>Le Titulaire procédera, 3 mois avant chaque date de péremption, aux formalités nécessaires au renouvellement des avis d’enquêtes administratives.</w:t>
      </w:r>
    </w:p>
    <w:p w14:paraId="19A81FF8" w14:textId="2B243DBF" w:rsidR="00A63DEA" w:rsidRPr="00A63DEA" w:rsidRDefault="00A63DEA" w:rsidP="00A63DEA">
      <w:pPr>
        <w:tabs>
          <w:tab w:val="left" w:pos="0"/>
        </w:tabs>
        <w:ind w:left="360"/>
        <w:contextualSpacing/>
        <w:jc w:val="both"/>
        <w:rPr>
          <w:iCs/>
        </w:rPr>
      </w:pPr>
      <w:r w:rsidRPr="00A63DEA">
        <w:rPr>
          <w:iCs/>
        </w:rPr>
        <w:t>Le Titulaire s’engage à assurer en permanence les prestations objet du présent accord-cadre avec du personnel ayant fait l’objet d’un avis sans réserve, y compris pendant les périodes de congés.</w:t>
      </w:r>
    </w:p>
    <w:p w14:paraId="61DF2D28" w14:textId="77777777" w:rsidR="00A63DEA" w:rsidRPr="00A63DEA" w:rsidRDefault="00A63DEA" w:rsidP="00A63DEA">
      <w:pPr>
        <w:tabs>
          <w:tab w:val="left" w:pos="0"/>
        </w:tabs>
        <w:ind w:left="360"/>
        <w:contextualSpacing/>
        <w:rPr>
          <w:iCs/>
        </w:rPr>
      </w:pPr>
    </w:p>
    <w:p w14:paraId="6E346723" w14:textId="77777777" w:rsidR="00A63DEA" w:rsidRPr="00A63DEA" w:rsidRDefault="00A63DEA" w:rsidP="00A63DEA">
      <w:pPr>
        <w:tabs>
          <w:tab w:val="left" w:pos="0"/>
        </w:tabs>
        <w:ind w:left="360"/>
        <w:contextualSpacing/>
        <w:rPr>
          <w:iCs/>
        </w:rPr>
      </w:pPr>
      <w:r w:rsidRPr="00A63DEA">
        <w:rPr>
          <w:iCs/>
        </w:rPr>
        <w:t>Le Titulaire s’engage à ce que ses personnels n’accèdent à aucune installation autre que celle concernée par le présent contrat.</w:t>
      </w:r>
    </w:p>
    <w:p w14:paraId="6B659084" w14:textId="77777777" w:rsidR="00A63DEA" w:rsidRPr="00A63DEA" w:rsidRDefault="00A63DEA" w:rsidP="00A63DEA">
      <w:pPr>
        <w:tabs>
          <w:tab w:val="left" w:pos="0"/>
        </w:tabs>
        <w:rPr>
          <w:iCs/>
        </w:rPr>
      </w:pPr>
    </w:p>
    <w:p w14:paraId="3265F9E3" w14:textId="77777777" w:rsidR="00A63DEA" w:rsidRPr="00A63DEA" w:rsidRDefault="00A63DEA" w:rsidP="00A63DEA">
      <w:pPr>
        <w:numPr>
          <w:ilvl w:val="0"/>
          <w:numId w:val="15"/>
        </w:numPr>
        <w:tabs>
          <w:tab w:val="left" w:pos="0"/>
        </w:tabs>
        <w:contextualSpacing/>
        <w:jc w:val="both"/>
        <w:rPr>
          <w:iCs/>
        </w:rPr>
      </w:pPr>
      <w:r w:rsidRPr="00A63DEA">
        <w:rPr>
          <w:iCs/>
        </w:rPr>
        <w:t xml:space="preserve">Les échanges d’informations sensibles ou de niveau Diffusion Restreinte par messagerie devront impérativement faire l’objet d’un chiffrement par l’outil </w:t>
      </w:r>
      <w:proofErr w:type="spellStart"/>
      <w:r w:rsidRPr="00A63DEA">
        <w:rPr>
          <w:iCs/>
        </w:rPr>
        <w:t>ZoneCentral</w:t>
      </w:r>
      <w:proofErr w:type="spellEnd"/>
      <w:r w:rsidRPr="00A63DEA">
        <w:rPr>
          <w:iCs/>
        </w:rPr>
        <w:t xml:space="preserve"> de la société PRIM’X Technologies. </w:t>
      </w:r>
    </w:p>
    <w:p w14:paraId="0D303C87" w14:textId="77777777" w:rsidR="00A63DEA" w:rsidRPr="00A63DEA" w:rsidRDefault="00A63DEA" w:rsidP="00A63DEA">
      <w:pPr>
        <w:tabs>
          <w:tab w:val="left" w:pos="0"/>
        </w:tabs>
        <w:ind w:left="360"/>
        <w:contextualSpacing/>
        <w:rPr>
          <w:iCs/>
        </w:rPr>
      </w:pPr>
    </w:p>
    <w:p w14:paraId="0E8ED054" w14:textId="77777777" w:rsidR="00A63DEA" w:rsidRPr="00A63DEA" w:rsidRDefault="00A63DEA" w:rsidP="00A63DEA">
      <w:pPr>
        <w:tabs>
          <w:tab w:val="left" w:pos="0"/>
        </w:tabs>
        <w:ind w:left="360"/>
        <w:contextualSpacing/>
        <w:rPr>
          <w:iCs/>
        </w:rPr>
      </w:pPr>
      <w:r w:rsidRPr="00A63DEA">
        <w:rPr>
          <w:iCs/>
        </w:rPr>
        <w:t xml:space="preserve">Le cas échéant, le Titulaire devra faire l’acquisition auprès de la société PRIM’X Technologies de licences </w:t>
      </w:r>
      <w:proofErr w:type="spellStart"/>
      <w:r w:rsidRPr="00A63DEA">
        <w:rPr>
          <w:iCs/>
        </w:rPr>
        <w:t>ZoneCentral</w:t>
      </w:r>
      <w:proofErr w:type="spellEnd"/>
      <w:r w:rsidRPr="00A63DEA">
        <w:rPr>
          <w:iCs/>
        </w:rPr>
        <w:t xml:space="preserve"> en nombre suffisant pour la sécurisation des transmissions de messages électroniques avec le CEA.</w:t>
      </w:r>
    </w:p>
    <w:p w14:paraId="17DACC5B" w14:textId="77777777" w:rsidR="00A63DEA" w:rsidRPr="00A63DEA" w:rsidRDefault="00A63DEA" w:rsidP="00A63DEA">
      <w:pPr>
        <w:ind w:left="720"/>
        <w:contextualSpacing/>
        <w:rPr>
          <w:color w:val="000000"/>
        </w:rPr>
      </w:pPr>
    </w:p>
    <w:p w14:paraId="3FDE8E7C" w14:textId="77777777" w:rsidR="00A63DEA" w:rsidRPr="00A63DEA" w:rsidRDefault="00A63DEA" w:rsidP="00A63DEA">
      <w:pPr>
        <w:numPr>
          <w:ilvl w:val="0"/>
          <w:numId w:val="15"/>
        </w:numPr>
        <w:tabs>
          <w:tab w:val="left" w:pos="0"/>
        </w:tabs>
        <w:contextualSpacing/>
        <w:jc w:val="both"/>
        <w:rPr>
          <w:iCs/>
        </w:rPr>
      </w:pPr>
      <w:r w:rsidRPr="00A63DEA">
        <w:rPr>
          <w:color w:val="000000"/>
        </w:rPr>
        <w:t xml:space="preserve">En cas de sous-traitance autorisée par le CEA, le Titulaire s’engage à ce que les entreprises sous-traitantes se conforment aux dispositions du présent article. </w:t>
      </w:r>
    </w:p>
    <w:p w14:paraId="580CF334" w14:textId="77777777" w:rsidR="00A63DEA" w:rsidRPr="00A63DEA" w:rsidRDefault="00A63DEA" w:rsidP="00A63DEA">
      <w:pPr>
        <w:tabs>
          <w:tab w:val="left" w:pos="0"/>
        </w:tabs>
        <w:ind w:left="360"/>
        <w:contextualSpacing/>
        <w:rPr>
          <w:iCs/>
        </w:rPr>
      </w:pPr>
    </w:p>
    <w:p w14:paraId="03DAE8A9" w14:textId="77777777" w:rsidR="00A63DEA" w:rsidRPr="00A63DEA" w:rsidRDefault="00A63DEA" w:rsidP="00A63DEA">
      <w:pPr>
        <w:tabs>
          <w:tab w:val="left" w:pos="0"/>
        </w:tabs>
        <w:ind w:left="360"/>
        <w:rPr>
          <w:rFonts w:cs="Arial"/>
          <w:iCs/>
          <w:lang w:eastAsia="en-US"/>
        </w:rPr>
      </w:pPr>
      <w:r w:rsidRPr="00A63DEA">
        <w:rPr>
          <w:rFonts w:cs="Arial"/>
          <w:iCs/>
          <w:lang w:eastAsia="en-US"/>
        </w:rPr>
        <w:t xml:space="preserve">La sous-traitance de prestations sensibles, au sens de l’article 5.3.2 de </w:t>
      </w:r>
      <w:r w:rsidRPr="00A63DEA">
        <w:rPr>
          <w:rFonts w:cs="Arial"/>
        </w:rPr>
        <w:t>l’IGI 1300</w:t>
      </w:r>
      <w:r w:rsidRPr="00A63DEA">
        <w:rPr>
          <w:rFonts w:cs="Arial"/>
          <w:iCs/>
          <w:lang w:eastAsia="en-US"/>
        </w:rPr>
        <w:t xml:space="preserve">, est soumise à l’obtention préalable écrite par le Titulaire de l’autorisation du CEA. A cet </w:t>
      </w:r>
      <w:r w:rsidRPr="00A63DEA">
        <w:rPr>
          <w:rFonts w:cs="Arial"/>
          <w:iCs/>
          <w:lang w:eastAsia="en-US"/>
        </w:rPr>
        <w:lastRenderedPageBreak/>
        <w:t>effet, le Titulaire transmet au CEA l’avis sans réserve d’enquête administrative de la personne morale du sous-traitant (ou, le cas échéant, une attestation d’habilitation en cours de validité de la personne morale du sous-traitant).</w:t>
      </w:r>
    </w:p>
    <w:p w14:paraId="001C5BE9" w14:textId="77777777" w:rsidR="00A63DEA" w:rsidRPr="00A63DEA" w:rsidRDefault="00A63DEA" w:rsidP="00A63DEA">
      <w:pPr>
        <w:tabs>
          <w:tab w:val="left" w:pos="0"/>
        </w:tabs>
        <w:ind w:left="360"/>
        <w:contextualSpacing/>
        <w:rPr>
          <w:rFonts w:cs="Arial"/>
        </w:rPr>
      </w:pPr>
    </w:p>
    <w:p w14:paraId="5AFEBC2E" w14:textId="17AAA1CC" w:rsidR="00A63DEA" w:rsidRPr="00A63DEA" w:rsidRDefault="00A63DEA" w:rsidP="00A63DEA">
      <w:pPr>
        <w:numPr>
          <w:ilvl w:val="0"/>
          <w:numId w:val="15"/>
        </w:numPr>
        <w:tabs>
          <w:tab w:val="left" w:pos="0"/>
        </w:tabs>
        <w:contextualSpacing/>
        <w:jc w:val="both"/>
        <w:rPr>
          <w:rFonts w:cs="Arial"/>
        </w:rPr>
      </w:pPr>
      <w:r w:rsidRPr="00A63DEA">
        <w:rPr>
          <w:rFonts w:cs="Arial"/>
        </w:rPr>
        <w:t xml:space="preserve">Toute violation ou inobservation par le Titulaire </w:t>
      </w:r>
      <w:r w:rsidRPr="00A63DEA">
        <w:rPr>
          <w:iCs/>
        </w:rPr>
        <w:t xml:space="preserve">ou ses sous-traitants </w:t>
      </w:r>
      <w:r w:rsidRPr="00A63DEA">
        <w:rPr>
          <w:rFonts w:cs="Arial"/>
        </w:rPr>
        <w:t xml:space="preserve">des obligations découlant des paragraphes du présent article, même dans les cas où elles résultent d’une imprudence ou d’une négligence, peut entraîner </w:t>
      </w:r>
      <w:r w:rsidRPr="00A63DEA">
        <w:rPr>
          <w:color w:val="000000"/>
        </w:rPr>
        <w:t xml:space="preserve">la résiliation de plein droit </w:t>
      </w:r>
      <w:r w:rsidRPr="00A63DEA">
        <w:rPr>
          <w:rFonts w:cs="Arial"/>
        </w:rPr>
        <w:t>de l’accord-cadre</w:t>
      </w:r>
      <w:r w:rsidRPr="00A63DEA">
        <w:rPr>
          <w:color w:val="000000"/>
        </w:rPr>
        <w:t>, en totalité ou en partie, sans indemnités</w:t>
      </w:r>
      <w:r w:rsidRPr="00A63DEA">
        <w:rPr>
          <w:iCs/>
        </w:rPr>
        <w:t xml:space="preserve"> pour le Titulaire et</w:t>
      </w:r>
      <w:r w:rsidRPr="00A63DEA">
        <w:rPr>
          <w:rFonts w:cs="Arial"/>
        </w:rPr>
        <w:t xml:space="preserve"> sans préjudice des sanctions pénales. </w:t>
      </w:r>
    </w:p>
    <w:p w14:paraId="66C47706" w14:textId="77777777" w:rsidR="00C16B3E" w:rsidRDefault="00C16B3E" w:rsidP="00100285">
      <w:pPr>
        <w:pStyle w:val="Titre1"/>
        <w:rPr>
          <w:u w:val="single"/>
        </w:rPr>
      </w:pPr>
      <w:r>
        <w:rPr>
          <w:u w:val="single"/>
        </w:rPr>
        <w:t>DUREE</w:t>
      </w:r>
      <w:bookmarkEnd w:id="5"/>
      <w:r>
        <w:rPr>
          <w:u w:val="single"/>
        </w:rPr>
        <w:t xml:space="preserve"> </w:t>
      </w:r>
    </w:p>
    <w:p w14:paraId="1A170F08" w14:textId="2B5640E2" w:rsidR="00C16B3E" w:rsidRPr="00B05033" w:rsidRDefault="00C16B3E" w:rsidP="00C16B3E">
      <w:pPr>
        <w:autoSpaceDE w:val="0"/>
        <w:autoSpaceDN w:val="0"/>
        <w:adjustRightInd w:val="0"/>
        <w:jc w:val="both"/>
        <w:rPr>
          <w:rFonts w:cs="Arial"/>
          <w:b/>
          <w:color w:val="000000"/>
          <w:szCs w:val="22"/>
        </w:rPr>
      </w:pPr>
      <w:r w:rsidRPr="000857E9">
        <w:rPr>
          <w:rFonts w:cs="Arial"/>
          <w:color w:val="000000"/>
          <w:szCs w:val="22"/>
        </w:rPr>
        <w:t xml:space="preserve">Le présent </w:t>
      </w:r>
      <w:r>
        <w:rPr>
          <w:rFonts w:cs="Arial"/>
          <w:color w:val="000000"/>
          <w:szCs w:val="22"/>
        </w:rPr>
        <w:t>accord-cadre</w:t>
      </w:r>
      <w:r w:rsidRPr="000857E9">
        <w:rPr>
          <w:rFonts w:cs="Arial"/>
          <w:color w:val="000000"/>
          <w:szCs w:val="22"/>
        </w:rPr>
        <w:t xml:space="preserve"> comprend une tranche ferme d’une durée de 3 ans, </w:t>
      </w:r>
      <w:r w:rsidRPr="00B05033">
        <w:rPr>
          <w:rFonts w:cs="Arial"/>
          <w:b/>
          <w:color w:val="000000"/>
          <w:szCs w:val="22"/>
        </w:rPr>
        <w:t>soit du 01/06/202</w:t>
      </w:r>
      <w:r>
        <w:rPr>
          <w:rFonts w:cs="Arial"/>
          <w:b/>
          <w:color w:val="000000"/>
          <w:szCs w:val="22"/>
        </w:rPr>
        <w:t>6</w:t>
      </w:r>
      <w:r w:rsidRPr="00B05033">
        <w:rPr>
          <w:rFonts w:cs="Arial"/>
          <w:b/>
          <w:color w:val="000000"/>
          <w:szCs w:val="22"/>
        </w:rPr>
        <w:t xml:space="preserve"> au 31/05/202</w:t>
      </w:r>
      <w:r>
        <w:rPr>
          <w:rFonts w:cs="Arial"/>
          <w:b/>
          <w:color w:val="000000"/>
          <w:szCs w:val="22"/>
        </w:rPr>
        <w:t>9</w:t>
      </w:r>
      <w:r w:rsidRPr="00B05033">
        <w:rPr>
          <w:rFonts w:cs="Arial"/>
          <w:b/>
          <w:color w:val="000000"/>
          <w:szCs w:val="22"/>
        </w:rPr>
        <w:t>.</w:t>
      </w:r>
    </w:p>
    <w:p w14:paraId="01A854F7" w14:textId="77777777" w:rsidR="00C16B3E" w:rsidRPr="001C5495" w:rsidRDefault="00C16B3E" w:rsidP="00C16B3E">
      <w:pPr>
        <w:autoSpaceDE w:val="0"/>
        <w:autoSpaceDN w:val="0"/>
        <w:adjustRightInd w:val="0"/>
        <w:jc w:val="both"/>
        <w:rPr>
          <w:rFonts w:cs="Arial"/>
          <w:color w:val="000000"/>
          <w:szCs w:val="22"/>
        </w:rPr>
      </w:pPr>
    </w:p>
    <w:p w14:paraId="31D03DE8" w14:textId="5655B943" w:rsidR="00C16B3E" w:rsidRPr="001C5495" w:rsidRDefault="00C16B3E" w:rsidP="00C16B3E">
      <w:pPr>
        <w:autoSpaceDE w:val="0"/>
        <w:autoSpaceDN w:val="0"/>
        <w:adjustRightInd w:val="0"/>
        <w:jc w:val="both"/>
        <w:rPr>
          <w:rFonts w:cs="Arial"/>
          <w:color w:val="000000"/>
          <w:szCs w:val="22"/>
        </w:rPr>
      </w:pPr>
      <w:r w:rsidRPr="001C5495">
        <w:rPr>
          <w:rFonts w:cs="Arial"/>
          <w:color w:val="000000"/>
          <w:szCs w:val="22"/>
        </w:rPr>
        <w:t xml:space="preserve">Il peut être prolongé </w:t>
      </w:r>
      <w:r>
        <w:rPr>
          <w:rFonts w:cs="Arial"/>
          <w:color w:val="000000"/>
          <w:szCs w:val="22"/>
        </w:rPr>
        <w:t>une</w:t>
      </w:r>
      <w:r w:rsidRPr="001C5495">
        <w:rPr>
          <w:rFonts w:cs="Arial"/>
          <w:color w:val="000000"/>
          <w:szCs w:val="22"/>
        </w:rPr>
        <w:t xml:space="preserve"> fois pour une période de </w:t>
      </w:r>
      <w:r>
        <w:rPr>
          <w:rFonts w:cs="Arial"/>
          <w:color w:val="000000"/>
          <w:szCs w:val="22"/>
        </w:rPr>
        <w:t>12 mois</w:t>
      </w:r>
      <w:r w:rsidRPr="001C5495">
        <w:rPr>
          <w:rFonts w:cs="Arial"/>
          <w:color w:val="000000"/>
          <w:szCs w:val="22"/>
        </w:rPr>
        <w:t xml:space="preserve"> par affermissement d</w:t>
      </w:r>
      <w:r>
        <w:rPr>
          <w:rFonts w:cs="Arial"/>
          <w:color w:val="000000"/>
          <w:szCs w:val="22"/>
        </w:rPr>
        <w:t xml:space="preserve">’une tranche optionnelle </w:t>
      </w:r>
      <w:r w:rsidRPr="00B05033">
        <w:rPr>
          <w:rFonts w:cs="Arial"/>
          <w:b/>
          <w:color w:val="000000"/>
          <w:szCs w:val="22"/>
        </w:rPr>
        <w:t>soit du 01/06/202</w:t>
      </w:r>
      <w:r>
        <w:rPr>
          <w:rFonts w:cs="Arial"/>
          <w:b/>
          <w:color w:val="000000"/>
          <w:szCs w:val="22"/>
        </w:rPr>
        <w:t>9</w:t>
      </w:r>
      <w:r w:rsidRPr="00B05033">
        <w:rPr>
          <w:rFonts w:cs="Arial"/>
          <w:b/>
          <w:color w:val="000000"/>
          <w:szCs w:val="22"/>
        </w:rPr>
        <w:t xml:space="preserve"> au 31/05/20</w:t>
      </w:r>
      <w:r>
        <w:rPr>
          <w:rFonts w:cs="Arial"/>
          <w:b/>
          <w:color w:val="000000"/>
          <w:szCs w:val="22"/>
        </w:rPr>
        <w:t>30</w:t>
      </w:r>
      <w:r>
        <w:rPr>
          <w:rFonts w:cs="Arial"/>
          <w:color w:val="000000"/>
          <w:szCs w:val="22"/>
        </w:rPr>
        <w:t xml:space="preserve">. </w:t>
      </w:r>
    </w:p>
    <w:p w14:paraId="1CE3AD46" w14:textId="77777777" w:rsidR="00C16B3E" w:rsidRPr="001C5495" w:rsidRDefault="00C16B3E" w:rsidP="00C16B3E">
      <w:pPr>
        <w:autoSpaceDE w:val="0"/>
        <w:autoSpaceDN w:val="0"/>
        <w:adjustRightInd w:val="0"/>
        <w:jc w:val="both"/>
        <w:rPr>
          <w:rFonts w:cs="Arial"/>
          <w:color w:val="000000"/>
          <w:szCs w:val="22"/>
        </w:rPr>
      </w:pPr>
    </w:p>
    <w:p w14:paraId="657B1A0D" w14:textId="77777777" w:rsidR="00C16B3E" w:rsidRPr="001C5495" w:rsidRDefault="00C16B3E" w:rsidP="00C16B3E">
      <w:pPr>
        <w:spacing w:line="240" w:lineRule="atLeast"/>
        <w:jc w:val="both"/>
        <w:rPr>
          <w:rFonts w:cs="Arial"/>
          <w:b/>
          <w:i/>
          <w:color w:val="000000"/>
          <w:szCs w:val="22"/>
        </w:rPr>
      </w:pPr>
      <w:r w:rsidRPr="001C5495">
        <w:rPr>
          <w:rFonts w:cs="Arial"/>
          <w:color w:val="000000"/>
          <w:szCs w:val="22"/>
        </w:rPr>
        <w:t xml:space="preserve">Il est précisé que seule la tranche ferme est exécutoire dès la </w:t>
      </w:r>
      <w:r>
        <w:rPr>
          <w:rFonts w:cs="Arial"/>
          <w:color w:val="000000"/>
          <w:szCs w:val="22"/>
        </w:rPr>
        <w:t>notification</w:t>
      </w:r>
      <w:r w:rsidRPr="001C5495">
        <w:rPr>
          <w:rFonts w:cs="Arial"/>
          <w:color w:val="000000"/>
          <w:szCs w:val="22"/>
        </w:rPr>
        <w:t xml:space="preserve"> du marché.</w:t>
      </w:r>
    </w:p>
    <w:p w14:paraId="3EA34F15" w14:textId="77777777" w:rsidR="00C16B3E" w:rsidRPr="000D38C9" w:rsidRDefault="00C16B3E" w:rsidP="00C16B3E">
      <w:pPr>
        <w:autoSpaceDE w:val="0"/>
        <w:autoSpaceDN w:val="0"/>
        <w:adjustRightInd w:val="0"/>
        <w:jc w:val="both"/>
        <w:rPr>
          <w:rFonts w:cs="Arial"/>
          <w:color w:val="000000"/>
          <w:szCs w:val="22"/>
        </w:rPr>
      </w:pPr>
      <w:r w:rsidRPr="000D38C9">
        <w:rPr>
          <w:rFonts w:cs="Arial"/>
          <w:color w:val="000000"/>
          <w:szCs w:val="22"/>
        </w:rPr>
        <w:t>L</w:t>
      </w:r>
      <w:r>
        <w:rPr>
          <w:rFonts w:cs="Arial"/>
          <w:color w:val="000000"/>
          <w:szCs w:val="22"/>
        </w:rPr>
        <w:t xml:space="preserve">a tranche optionnelle est éventuellement levée par le CEA </w:t>
      </w:r>
      <w:r w:rsidRPr="000D38C9">
        <w:rPr>
          <w:rFonts w:cs="Arial"/>
          <w:color w:val="000000"/>
          <w:szCs w:val="22"/>
        </w:rPr>
        <w:t xml:space="preserve">par lettre recommandée </w:t>
      </w:r>
      <w:r w:rsidRPr="000857E9">
        <w:rPr>
          <w:rFonts w:cs="Arial"/>
          <w:color w:val="000000"/>
          <w:szCs w:val="22"/>
        </w:rPr>
        <w:t>avec accusé réception dans un délai d’au moins un (1) avant l’échéance du marché.</w:t>
      </w:r>
    </w:p>
    <w:p w14:paraId="1A1DBF6F" w14:textId="4472259E" w:rsidR="00C16B3E" w:rsidRDefault="00C16B3E" w:rsidP="00C16B3E">
      <w:pPr>
        <w:autoSpaceDE w:val="0"/>
        <w:autoSpaceDN w:val="0"/>
        <w:adjustRightInd w:val="0"/>
        <w:jc w:val="both"/>
        <w:rPr>
          <w:rFonts w:cs="Arial"/>
          <w:color w:val="000000"/>
          <w:szCs w:val="22"/>
        </w:rPr>
      </w:pPr>
      <w:r>
        <w:rPr>
          <w:rFonts w:cs="Arial"/>
          <w:color w:val="000000"/>
          <w:szCs w:val="22"/>
        </w:rPr>
        <w:t xml:space="preserve">Le non affermissement </w:t>
      </w:r>
      <w:r w:rsidRPr="000D38C9">
        <w:rPr>
          <w:rFonts w:cs="Arial"/>
          <w:color w:val="000000"/>
          <w:szCs w:val="22"/>
        </w:rPr>
        <w:t xml:space="preserve">de </w:t>
      </w:r>
      <w:r>
        <w:rPr>
          <w:rFonts w:cs="Arial"/>
          <w:color w:val="000000"/>
          <w:szCs w:val="22"/>
        </w:rPr>
        <w:t>la tranche optionnelle ne donn</w:t>
      </w:r>
      <w:r w:rsidRPr="000D38C9">
        <w:rPr>
          <w:rFonts w:cs="Arial"/>
          <w:color w:val="000000"/>
          <w:szCs w:val="22"/>
        </w:rPr>
        <w:t>e</w:t>
      </w:r>
      <w:r>
        <w:rPr>
          <w:rFonts w:cs="Arial"/>
          <w:color w:val="000000"/>
          <w:szCs w:val="22"/>
        </w:rPr>
        <w:t xml:space="preserve">nt </w:t>
      </w:r>
      <w:r w:rsidRPr="000D38C9">
        <w:rPr>
          <w:rFonts w:cs="Arial"/>
          <w:color w:val="000000"/>
          <w:szCs w:val="22"/>
        </w:rPr>
        <w:t>lieu à aucune indemnité au profit du Titulaire.</w:t>
      </w:r>
    </w:p>
    <w:p w14:paraId="6C30FDE2" w14:textId="77777777" w:rsidR="00100285" w:rsidRPr="00647C10" w:rsidRDefault="00100285" w:rsidP="00100285">
      <w:pPr>
        <w:pStyle w:val="Titre1"/>
        <w:rPr>
          <w:u w:val="single"/>
        </w:rPr>
      </w:pPr>
      <w:bookmarkStart w:id="6" w:name="_Toc493514486"/>
      <w:bookmarkStart w:id="7" w:name="_Toc90543467"/>
      <w:r w:rsidRPr="00647C10">
        <w:rPr>
          <w:u w:val="single"/>
        </w:rPr>
        <w:t>ETENDUE DES PRESTATIONS</w:t>
      </w:r>
      <w:bookmarkEnd w:id="6"/>
      <w:bookmarkEnd w:id="7"/>
    </w:p>
    <w:p w14:paraId="2E88C090" w14:textId="77777777" w:rsidR="00100285" w:rsidRDefault="00100285" w:rsidP="00100285">
      <w:pPr>
        <w:autoSpaceDE w:val="0"/>
        <w:autoSpaceDN w:val="0"/>
        <w:adjustRightInd w:val="0"/>
        <w:jc w:val="both"/>
        <w:rPr>
          <w:rFonts w:cs="Arial"/>
          <w:color w:val="000000"/>
          <w:szCs w:val="22"/>
        </w:rPr>
      </w:pPr>
      <w:r w:rsidRPr="000D38C9">
        <w:rPr>
          <w:rFonts w:cs="Arial"/>
          <w:color w:val="000000"/>
          <w:szCs w:val="22"/>
        </w:rPr>
        <w:t xml:space="preserve">Les Prestations précisément décrites au cahier des charges précité à l'article 2 du présent </w:t>
      </w:r>
      <w:r>
        <w:rPr>
          <w:rFonts w:cs="Arial"/>
          <w:color w:val="000000"/>
          <w:szCs w:val="22"/>
        </w:rPr>
        <w:t>accord-cadre</w:t>
      </w:r>
      <w:r w:rsidRPr="000D38C9">
        <w:rPr>
          <w:rFonts w:cs="Arial"/>
          <w:color w:val="000000"/>
          <w:szCs w:val="22"/>
        </w:rPr>
        <w:t xml:space="preserve"> </w:t>
      </w:r>
      <w:r w:rsidRPr="00364310">
        <w:rPr>
          <w:rFonts w:cs="Arial"/>
          <w:color w:val="000000"/>
          <w:szCs w:val="22"/>
        </w:rPr>
        <w:t>comprennent principalement :</w:t>
      </w:r>
      <w:r w:rsidRPr="000D38C9">
        <w:rPr>
          <w:rFonts w:cs="Arial"/>
          <w:color w:val="000000"/>
          <w:szCs w:val="22"/>
        </w:rPr>
        <w:t xml:space="preserve"> </w:t>
      </w:r>
    </w:p>
    <w:p w14:paraId="4F5018B9" w14:textId="77777777" w:rsidR="00100285" w:rsidRPr="00EA3474" w:rsidRDefault="00100285" w:rsidP="00100285">
      <w:pPr>
        <w:pStyle w:val="titre0"/>
        <w:jc w:val="both"/>
        <w:rPr>
          <w:rFonts w:ascii="Arial" w:hAnsi="Arial" w:cs="Arial"/>
          <w:b w:val="0"/>
          <w:sz w:val="22"/>
          <w:szCs w:val="22"/>
          <w:u w:val="none"/>
        </w:rPr>
      </w:pPr>
      <w:r w:rsidRPr="00EA3474">
        <w:rPr>
          <w:rFonts w:ascii="Arial" w:hAnsi="Arial" w:cs="Arial"/>
          <w:b w:val="0"/>
          <w:sz w:val="22"/>
          <w:szCs w:val="22"/>
          <w:u w:val="none"/>
        </w:rPr>
        <w:t xml:space="preserve">- la maintenance </w:t>
      </w:r>
      <w:r>
        <w:rPr>
          <w:rFonts w:ascii="Arial" w:hAnsi="Arial" w:cs="Arial"/>
          <w:b w:val="0"/>
          <w:sz w:val="22"/>
          <w:szCs w:val="22"/>
          <w:u w:val="none"/>
        </w:rPr>
        <w:t xml:space="preserve">préventive ou </w:t>
      </w:r>
      <w:r w:rsidRPr="00EA3474">
        <w:rPr>
          <w:rFonts w:ascii="Arial" w:hAnsi="Arial" w:cs="Arial"/>
          <w:b w:val="0"/>
          <w:sz w:val="22"/>
          <w:szCs w:val="22"/>
          <w:u w:val="none"/>
        </w:rPr>
        <w:t>curative des Matériels,</w:t>
      </w:r>
    </w:p>
    <w:p w14:paraId="4ED144D4" w14:textId="67A0E567" w:rsidR="00100285" w:rsidRDefault="00100285" w:rsidP="00100285">
      <w:pPr>
        <w:pStyle w:val="titre0"/>
        <w:jc w:val="both"/>
        <w:rPr>
          <w:rFonts w:ascii="Arial" w:hAnsi="Arial" w:cs="Arial"/>
          <w:b w:val="0"/>
          <w:sz w:val="22"/>
          <w:szCs w:val="22"/>
          <w:u w:val="none"/>
        </w:rPr>
      </w:pPr>
      <w:r w:rsidRPr="00EA3474">
        <w:rPr>
          <w:rFonts w:ascii="Arial" w:hAnsi="Arial" w:cs="Arial"/>
          <w:b w:val="0"/>
          <w:sz w:val="22"/>
          <w:szCs w:val="22"/>
          <w:u w:val="none"/>
        </w:rPr>
        <w:t>- les prestatio</w:t>
      </w:r>
      <w:r>
        <w:rPr>
          <w:rFonts w:ascii="Arial" w:hAnsi="Arial" w:cs="Arial"/>
          <w:b w:val="0"/>
          <w:sz w:val="22"/>
          <w:szCs w:val="22"/>
          <w:u w:val="none"/>
        </w:rPr>
        <w:t>ns d’évolution de configuration.</w:t>
      </w:r>
    </w:p>
    <w:p w14:paraId="228D8A38" w14:textId="2AFC4C1B" w:rsidR="00160C4B" w:rsidRDefault="00160C4B" w:rsidP="00100285">
      <w:pPr>
        <w:pStyle w:val="titre0"/>
        <w:jc w:val="both"/>
        <w:rPr>
          <w:rFonts w:ascii="Arial" w:hAnsi="Arial" w:cs="Arial"/>
          <w:b w:val="0"/>
          <w:sz w:val="22"/>
          <w:szCs w:val="22"/>
          <w:u w:val="none"/>
        </w:rPr>
      </w:pPr>
    </w:p>
    <w:p w14:paraId="4A5AF7DD" w14:textId="77777777" w:rsidR="00160C4B" w:rsidRDefault="00160C4B" w:rsidP="00160C4B">
      <w:pPr>
        <w:pStyle w:val="titre0"/>
        <w:jc w:val="both"/>
        <w:rPr>
          <w:rFonts w:ascii="Arial" w:hAnsi="Arial" w:cs="Arial"/>
          <w:b w:val="0"/>
          <w:sz w:val="22"/>
          <w:szCs w:val="22"/>
          <w:u w:val="none"/>
        </w:rPr>
      </w:pPr>
      <w:r>
        <w:rPr>
          <w:rFonts w:ascii="Arial" w:hAnsi="Arial" w:cs="Arial"/>
          <w:b w:val="0"/>
          <w:sz w:val="22"/>
          <w:szCs w:val="22"/>
          <w:u w:val="none"/>
        </w:rPr>
        <w:t xml:space="preserve">Dans le cadre de ces prestations, le Titulaire doit fournir les pièces détachées et consommables nécessaires pour chaque intervention. </w:t>
      </w:r>
    </w:p>
    <w:p w14:paraId="2558EA15" w14:textId="1CF050DD" w:rsidR="00160C4B" w:rsidRPr="007B3063" w:rsidRDefault="00160C4B" w:rsidP="00160C4B">
      <w:pPr>
        <w:pStyle w:val="titre0"/>
        <w:jc w:val="both"/>
        <w:rPr>
          <w:rFonts w:ascii="Arial" w:hAnsi="Arial" w:cs="Arial"/>
          <w:b w:val="0"/>
          <w:sz w:val="22"/>
          <w:szCs w:val="22"/>
          <w:u w:val="none"/>
        </w:rPr>
      </w:pPr>
      <w:r w:rsidRPr="007B3063">
        <w:rPr>
          <w:rFonts w:ascii="Arial" w:hAnsi="Arial" w:cs="Arial"/>
          <w:b w:val="0"/>
          <w:sz w:val="22"/>
          <w:szCs w:val="22"/>
          <w:u w:val="none"/>
        </w:rPr>
        <w:t>Avant toute intervention, le Titulaire établit un devis détaillé qui doit être accepté préalablement par le CEA.</w:t>
      </w:r>
    </w:p>
    <w:p w14:paraId="5F18DE2D" w14:textId="77777777" w:rsidR="00160C4B" w:rsidRPr="007B3063" w:rsidRDefault="00160C4B" w:rsidP="00160C4B">
      <w:pPr>
        <w:pStyle w:val="titre0"/>
        <w:jc w:val="both"/>
        <w:rPr>
          <w:sz w:val="20"/>
        </w:rPr>
      </w:pPr>
      <w:r w:rsidRPr="007B3063">
        <w:rPr>
          <w:rFonts w:ascii="Arial" w:hAnsi="Arial" w:cs="Arial"/>
          <w:b w:val="0"/>
          <w:sz w:val="22"/>
          <w:szCs w:val="22"/>
          <w:u w:val="none"/>
        </w:rPr>
        <w:t>Le CEA se réserve le droit de ne pas accepter le devis et d’acheter un nouveau matériel par ses propres moyens.</w:t>
      </w:r>
    </w:p>
    <w:p w14:paraId="2C005F68" w14:textId="77777777" w:rsidR="00160C4B" w:rsidRPr="00EA3474" w:rsidRDefault="00160C4B" w:rsidP="00100285">
      <w:pPr>
        <w:pStyle w:val="titre0"/>
        <w:jc w:val="both"/>
        <w:rPr>
          <w:rFonts w:ascii="Arial" w:hAnsi="Arial" w:cs="Arial"/>
          <w:b w:val="0"/>
          <w:sz w:val="22"/>
          <w:szCs w:val="22"/>
          <w:u w:val="none"/>
        </w:rPr>
      </w:pPr>
    </w:p>
    <w:p w14:paraId="4D4A47C4" w14:textId="77777777" w:rsidR="00100285" w:rsidRPr="000D38C9" w:rsidRDefault="00100285" w:rsidP="00100285">
      <w:pPr>
        <w:autoSpaceDE w:val="0"/>
        <w:autoSpaceDN w:val="0"/>
        <w:adjustRightInd w:val="0"/>
        <w:jc w:val="both"/>
        <w:rPr>
          <w:rFonts w:cs="Arial"/>
          <w:color w:val="000000"/>
          <w:szCs w:val="22"/>
        </w:rPr>
      </w:pPr>
    </w:p>
    <w:p w14:paraId="35B0005F"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Le Titulaire s'engage à réaliser l'ensemble des Prestations conformément au cahier des charges susvisé. Le Titulaire ne doit en aucun cas entreprendre des prestations en dehors de celles définies dans le cahier des charges, sans l'accord préalable écrit du CEA.</w:t>
      </w:r>
    </w:p>
    <w:p w14:paraId="3C0B1201" w14:textId="77777777" w:rsidR="00100285" w:rsidRPr="000D38C9" w:rsidRDefault="00100285" w:rsidP="00100285">
      <w:pPr>
        <w:autoSpaceDE w:val="0"/>
        <w:autoSpaceDN w:val="0"/>
        <w:adjustRightInd w:val="0"/>
        <w:jc w:val="both"/>
        <w:rPr>
          <w:rFonts w:cs="Arial"/>
          <w:color w:val="000000"/>
          <w:szCs w:val="22"/>
        </w:rPr>
      </w:pPr>
    </w:p>
    <w:p w14:paraId="0FBE93DF" w14:textId="77777777" w:rsidR="00100285" w:rsidRDefault="00100285" w:rsidP="00100285">
      <w:pPr>
        <w:autoSpaceDE w:val="0"/>
        <w:autoSpaceDN w:val="0"/>
        <w:adjustRightInd w:val="0"/>
        <w:jc w:val="both"/>
        <w:rPr>
          <w:rFonts w:cs="Arial"/>
          <w:color w:val="000000"/>
          <w:szCs w:val="22"/>
        </w:rPr>
      </w:pPr>
      <w:r w:rsidRPr="000D38C9">
        <w:rPr>
          <w:rFonts w:cs="Arial"/>
          <w:color w:val="000000"/>
          <w:szCs w:val="22"/>
        </w:rPr>
        <w:t xml:space="preserve">Les Prestations, dont le Titulaire assure l'exécution et assume l'entière responsabilité, relèvent d'une obligation de résultat à l'égard du CEA. </w:t>
      </w:r>
    </w:p>
    <w:p w14:paraId="10BECF9A" w14:textId="77777777" w:rsidR="00100285" w:rsidRPr="00341C36" w:rsidRDefault="00100285" w:rsidP="00100285">
      <w:pPr>
        <w:pStyle w:val="Titre1"/>
        <w:rPr>
          <w:u w:val="single"/>
        </w:rPr>
      </w:pPr>
      <w:r w:rsidRPr="00341C36">
        <w:rPr>
          <w:u w:val="single"/>
        </w:rPr>
        <w:t xml:space="preserve"> </w:t>
      </w:r>
      <w:bookmarkStart w:id="8" w:name="_Toc90543468"/>
      <w:r w:rsidRPr="00341C36">
        <w:rPr>
          <w:u w:val="single"/>
        </w:rPr>
        <w:t>CONDITIONS D’EXECUTION DES PRESTATIONS</w:t>
      </w:r>
      <w:bookmarkEnd w:id="8"/>
    </w:p>
    <w:p w14:paraId="3C0A95C0" w14:textId="77777777" w:rsidR="00100285" w:rsidRDefault="00100285" w:rsidP="00100285">
      <w:pPr>
        <w:autoSpaceDE w:val="0"/>
        <w:autoSpaceDN w:val="0"/>
        <w:adjustRightInd w:val="0"/>
        <w:jc w:val="both"/>
        <w:rPr>
          <w:rFonts w:cs="Arial"/>
          <w:szCs w:val="22"/>
        </w:rPr>
      </w:pPr>
      <w:r w:rsidRPr="00C62A10">
        <w:rPr>
          <w:rFonts w:cs="Arial"/>
          <w:szCs w:val="22"/>
        </w:rPr>
        <w:t>Les Prestations sont effectuées dans le périmètre désigné au cahier des charges, sur le site du CEA Grenoble, de l’INES et des Plateformes Régionales de Transferts Technologiques (PRTT).</w:t>
      </w:r>
    </w:p>
    <w:p w14:paraId="7D1FCE13" w14:textId="77777777" w:rsidR="00100285" w:rsidRPr="00195C27" w:rsidRDefault="00100285" w:rsidP="00100285">
      <w:pPr>
        <w:autoSpaceDE w:val="0"/>
        <w:autoSpaceDN w:val="0"/>
        <w:adjustRightInd w:val="0"/>
        <w:jc w:val="both"/>
        <w:rPr>
          <w:rFonts w:cs="Arial"/>
          <w:color w:val="000000"/>
          <w:szCs w:val="22"/>
        </w:rPr>
      </w:pPr>
      <w:r w:rsidRPr="00195C27">
        <w:rPr>
          <w:rFonts w:cs="Arial"/>
          <w:color w:val="000000"/>
          <w:szCs w:val="22"/>
        </w:rPr>
        <w:t xml:space="preserve">Une "Installation" est un ensemble délimité géographiquement, cohérent par les moyens et les techniques qui y sont utilisés. Chaque Installation du CEA est sous la responsabilité d'un Chef d'Installation en matière de sécurité et d'environnement, lequel, à cet effet, </w:t>
      </w:r>
      <w:proofErr w:type="gramStart"/>
      <w:r w:rsidRPr="00195C27">
        <w:rPr>
          <w:rFonts w:cs="Arial"/>
          <w:color w:val="000000"/>
          <w:szCs w:val="22"/>
        </w:rPr>
        <w:t>a</w:t>
      </w:r>
      <w:proofErr w:type="gramEnd"/>
      <w:r w:rsidRPr="00195C27">
        <w:rPr>
          <w:rFonts w:cs="Arial"/>
          <w:color w:val="000000"/>
          <w:szCs w:val="22"/>
        </w:rPr>
        <w:t xml:space="preserve"> tout pouvoir sur les conditions d'exécution des Prestations par le Titulaire dans ces domaines.</w:t>
      </w:r>
    </w:p>
    <w:p w14:paraId="4831B240" w14:textId="77777777" w:rsidR="00100285" w:rsidRPr="00AE2498" w:rsidRDefault="00100285" w:rsidP="00100285">
      <w:pPr>
        <w:jc w:val="both"/>
      </w:pPr>
      <w:r w:rsidRPr="00195C27">
        <w:rPr>
          <w:rFonts w:cs="Arial"/>
          <w:color w:val="000000"/>
          <w:szCs w:val="22"/>
        </w:rPr>
        <w:t>Le responsable local du Titulaire s'engage à rendre compte au Chef d'Installation concerné de tous les incidents et/ou anomalies rencontrées dans le cadre des Prestations confiées et au responsable du marché du CEA</w:t>
      </w:r>
      <w:r>
        <w:rPr>
          <w:rFonts w:cs="Arial"/>
          <w:color w:val="000000"/>
          <w:szCs w:val="22"/>
        </w:rPr>
        <w:t>.</w:t>
      </w:r>
    </w:p>
    <w:p w14:paraId="35902B20" w14:textId="77777777" w:rsidR="00100285" w:rsidRPr="00437AF3" w:rsidRDefault="00100285" w:rsidP="00100285">
      <w:pPr>
        <w:pStyle w:val="Titre2"/>
        <w:rPr>
          <w:u w:val="single"/>
        </w:rPr>
      </w:pPr>
      <w:bookmarkStart w:id="9" w:name="_Toc293317226"/>
      <w:bookmarkStart w:id="10" w:name="_Toc347844796"/>
      <w:r w:rsidRPr="00437AF3">
        <w:rPr>
          <w:u w:val="single"/>
        </w:rPr>
        <w:lastRenderedPageBreak/>
        <w:t xml:space="preserve"> </w:t>
      </w:r>
      <w:bookmarkStart w:id="11" w:name="_Toc90543469"/>
      <w:r w:rsidRPr="00437AF3">
        <w:rPr>
          <w:u w:val="single"/>
        </w:rPr>
        <w:t>Dispositions générales</w:t>
      </w:r>
      <w:bookmarkEnd w:id="9"/>
      <w:bookmarkEnd w:id="10"/>
      <w:bookmarkEnd w:id="11"/>
    </w:p>
    <w:p w14:paraId="76D33759"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Le Titulaire est réputé avoir une parfaite connaissance des spécifications techniques locales pour exécuter les Prestations et il reconnaît avoir reçu du CEA toutes les indications qui lui sont nécessaires pour les réaliser.</w:t>
      </w:r>
    </w:p>
    <w:p w14:paraId="1FFF5189"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Les Prestations doivent être exécutées conformément aux règles de l'art.</w:t>
      </w:r>
    </w:p>
    <w:p w14:paraId="20E7C685"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Le Titulaire répond de l'exactitude des Prestations, rapports et documents établis ou vérifiés par ses soins, et supporte la charge, sans supplément de prix, des corrections à y apporter. Les observations et approbations du CEA ne diminuent en rien la responsabilité du Titulaire.</w:t>
      </w:r>
    </w:p>
    <w:p w14:paraId="76B7964F" w14:textId="77777777" w:rsidR="00100285" w:rsidRDefault="00100285" w:rsidP="00100285">
      <w:pPr>
        <w:autoSpaceDE w:val="0"/>
        <w:autoSpaceDN w:val="0"/>
        <w:adjustRightInd w:val="0"/>
        <w:jc w:val="both"/>
        <w:rPr>
          <w:rFonts w:cs="Arial"/>
          <w:color w:val="000000"/>
          <w:szCs w:val="22"/>
        </w:rPr>
      </w:pPr>
      <w:r w:rsidRPr="000D38C9">
        <w:rPr>
          <w:rFonts w:cs="Arial"/>
          <w:color w:val="000000"/>
          <w:szCs w:val="22"/>
        </w:rPr>
        <w:t>En outre, le Titulaire supporte les conséquences pécuniaires des dommages qui seraient dus à une mauvaise exécution de ses obligations.</w:t>
      </w:r>
    </w:p>
    <w:p w14:paraId="7C0E452A" w14:textId="77777777" w:rsidR="00100285" w:rsidRPr="002676D5" w:rsidRDefault="00100285" w:rsidP="00100285">
      <w:pPr>
        <w:pStyle w:val="Titre2"/>
        <w:rPr>
          <w:u w:val="single"/>
        </w:rPr>
      </w:pPr>
      <w:bookmarkStart w:id="12" w:name="_Toc493514498"/>
      <w:bookmarkStart w:id="13" w:name="_Toc90543470"/>
      <w:r w:rsidRPr="002676D5">
        <w:rPr>
          <w:u w:val="single"/>
        </w:rPr>
        <w:t>Conditions d’intervention</w:t>
      </w:r>
      <w:bookmarkEnd w:id="12"/>
      <w:bookmarkEnd w:id="13"/>
    </w:p>
    <w:p w14:paraId="4A804ED3" w14:textId="77777777" w:rsidR="00100285" w:rsidRDefault="00100285" w:rsidP="00100285">
      <w:pPr>
        <w:autoSpaceDE w:val="0"/>
        <w:autoSpaceDN w:val="0"/>
        <w:adjustRightInd w:val="0"/>
        <w:jc w:val="both"/>
        <w:rPr>
          <w:rFonts w:cs="Arial"/>
          <w:szCs w:val="22"/>
        </w:rPr>
      </w:pPr>
      <w:r w:rsidRPr="005F11BF">
        <w:rPr>
          <w:rFonts w:cs="Arial"/>
          <w:szCs w:val="22"/>
        </w:rPr>
        <w:t xml:space="preserve">Préalablement à tout </w:t>
      </w:r>
      <w:r w:rsidRPr="007E6D21">
        <w:rPr>
          <w:rFonts w:cs="Arial"/>
          <w:szCs w:val="22"/>
        </w:rPr>
        <w:t>commencement d’exécution, pour chaque demande d’intervention et pour chaque demande d’évolution de configuration, le Titulaire doit établir un devis dans les conditions</w:t>
      </w:r>
      <w:r>
        <w:rPr>
          <w:rFonts w:cs="Arial"/>
          <w:szCs w:val="22"/>
        </w:rPr>
        <w:t xml:space="preserve"> et</w:t>
      </w:r>
      <w:r w:rsidRPr="005F11BF">
        <w:rPr>
          <w:rFonts w:cs="Arial"/>
          <w:szCs w:val="22"/>
        </w:rPr>
        <w:t xml:space="preserve"> délais définis au cahier des charges, visé à l’article 2 du présent marché, </w:t>
      </w:r>
      <w:r w:rsidRPr="005F11BF">
        <w:rPr>
          <w:rFonts w:cs="Arial"/>
          <w:bCs/>
          <w:szCs w:val="22"/>
        </w:rPr>
        <w:t>à compter de</w:t>
      </w:r>
      <w:r w:rsidRPr="005F11BF">
        <w:rPr>
          <w:rFonts w:cs="Arial"/>
          <w:szCs w:val="22"/>
        </w:rPr>
        <w:t xml:space="preserve"> la demande du CEA par E-mail</w:t>
      </w:r>
      <w:r>
        <w:rPr>
          <w:rFonts w:cs="Arial"/>
          <w:szCs w:val="22"/>
        </w:rPr>
        <w:t>.</w:t>
      </w:r>
    </w:p>
    <w:p w14:paraId="375CC427" w14:textId="77777777" w:rsidR="00100285" w:rsidRDefault="00100285" w:rsidP="00100285">
      <w:pPr>
        <w:autoSpaceDE w:val="0"/>
        <w:autoSpaceDN w:val="0"/>
        <w:adjustRightInd w:val="0"/>
        <w:jc w:val="both"/>
        <w:rPr>
          <w:rFonts w:cs="Arial"/>
          <w:szCs w:val="22"/>
        </w:rPr>
      </w:pPr>
    </w:p>
    <w:p w14:paraId="7CDDDB4A" w14:textId="77777777" w:rsidR="00100285" w:rsidRPr="006D69F4" w:rsidRDefault="00100285" w:rsidP="00100285">
      <w:pPr>
        <w:jc w:val="both"/>
        <w:rPr>
          <w:rFonts w:cs="Arial"/>
          <w:szCs w:val="22"/>
        </w:rPr>
      </w:pPr>
      <w:r>
        <w:rPr>
          <w:rFonts w:cs="Arial"/>
          <w:szCs w:val="22"/>
        </w:rPr>
        <w:t xml:space="preserve">Le CEA se réserve le droit d’accepter ou non le devis. </w:t>
      </w:r>
    </w:p>
    <w:p w14:paraId="66329EE4" w14:textId="77777777" w:rsidR="00100285" w:rsidRDefault="00100285" w:rsidP="00100285">
      <w:pPr>
        <w:jc w:val="both"/>
        <w:rPr>
          <w:rFonts w:cs="Arial"/>
          <w:szCs w:val="22"/>
        </w:rPr>
      </w:pPr>
    </w:p>
    <w:p w14:paraId="3F067828" w14:textId="77777777" w:rsidR="00100285" w:rsidRPr="006D69F4" w:rsidRDefault="00100285" w:rsidP="00100285">
      <w:pPr>
        <w:jc w:val="both"/>
        <w:rPr>
          <w:rFonts w:cs="Arial"/>
          <w:szCs w:val="22"/>
        </w:rPr>
      </w:pPr>
      <w:r>
        <w:rPr>
          <w:rFonts w:cs="Arial"/>
          <w:szCs w:val="22"/>
        </w:rPr>
        <w:t>L</w:t>
      </w:r>
      <w:r w:rsidRPr="006D69F4">
        <w:rPr>
          <w:rFonts w:cs="Arial"/>
          <w:szCs w:val="22"/>
        </w:rPr>
        <w:t>e Titulaire ne peut procéder à l’exécution des Prestations qu’après avoir reçu un ordre de service formalisé de la part du CEA et passé en référence du présent marché.</w:t>
      </w:r>
    </w:p>
    <w:p w14:paraId="763C5C83" w14:textId="77777777" w:rsidR="00100285" w:rsidRDefault="00100285" w:rsidP="00100285">
      <w:pPr>
        <w:spacing w:line="240" w:lineRule="atLeast"/>
        <w:jc w:val="both"/>
        <w:rPr>
          <w:rFonts w:cs="Arial"/>
          <w:szCs w:val="22"/>
        </w:rPr>
      </w:pPr>
    </w:p>
    <w:p w14:paraId="04B60075" w14:textId="32841DE7" w:rsidR="00100285" w:rsidRPr="00875E10" w:rsidRDefault="00100285" w:rsidP="00100285">
      <w:pPr>
        <w:autoSpaceDE w:val="0"/>
        <w:autoSpaceDN w:val="0"/>
        <w:adjustRightInd w:val="0"/>
        <w:jc w:val="both"/>
        <w:rPr>
          <w:rFonts w:cs="Arial"/>
          <w:szCs w:val="22"/>
        </w:rPr>
      </w:pPr>
      <w:r w:rsidRPr="007E6D21">
        <w:rPr>
          <w:rFonts w:cs="Arial"/>
          <w:color w:val="000000"/>
          <w:szCs w:val="22"/>
        </w:rPr>
        <w:t>A l'issue de chaque intervention de maintenance</w:t>
      </w:r>
      <w:r w:rsidR="00E35AEB">
        <w:rPr>
          <w:rFonts w:cs="Arial"/>
          <w:color w:val="000000"/>
          <w:szCs w:val="22"/>
        </w:rPr>
        <w:t xml:space="preserve">, </w:t>
      </w:r>
      <w:r w:rsidRPr="007E6D21">
        <w:rPr>
          <w:rFonts w:cs="Arial"/>
          <w:color w:val="000000"/>
          <w:szCs w:val="22"/>
        </w:rPr>
        <w:t>le</w:t>
      </w:r>
      <w:r w:rsidRPr="00875E10">
        <w:rPr>
          <w:rFonts w:cs="Arial"/>
          <w:color w:val="000000"/>
          <w:szCs w:val="22"/>
        </w:rPr>
        <w:t xml:space="preserve"> Titulaire doit établir un rapport d'intervention mentionnant en détail</w:t>
      </w:r>
      <w:r>
        <w:rPr>
          <w:rFonts w:cs="Arial"/>
          <w:color w:val="000000"/>
          <w:szCs w:val="22"/>
        </w:rPr>
        <w:t xml:space="preserve"> les informations </w:t>
      </w:r>
      <w:r w:rsidR="00BF37C4">
        <w:rPr>
          <w:rFonts w:cs="Arial"/>
          <w:color w:val="000000"/>
          <w:szCs w:val="22"/>
        </w:rPr>
        <w:t>mentionnées à l’article 7.9 du présent accord-cadre</w:t>
      </w:r>
      <w:r>
        <w:rPr>
          <w:rFonts w:cs="Arial"/>
          <w:color w:val="000000"/>
          <w:szCs w:val="22"/>
        </w:rPr>
        <w:t>.</w:t>
      </w:r>
    </w:p>
    <w:p w14:paraId="553C4D83" w14:textId="77777777" w:rsidR="00100285" w:rsidRPr="00875E10" w:rsidRDefault="00100285" w:rsidP="00100285">
      <w:pPr>
        <w:rPr>
          <w:rFonts w:cs="Arial"/>
          <w:szCs w:val="22"/>
        </w:rPr>
      </w:pPr>
    </w:p>
    <w:p w14:paraId="05767F99" w14:textId="77777777" w:rsidR="00100285" w:rsidRPr="00875E10" w:rsidRDefault="00100285" w:rsidP="00100285">
      <w:pPr>
        <w:autoSpaceDE w:val="0"/>
        <w:autoSpaceDN w:val="0"/>
        <w:adjustRightInd w:val="0"/>
        <w:jc w:val="both"/>
        <w:rPr>
          <w:rFonts w:cs="Arial"/>
          <w:szCs w:val="22"/>
        </w:rPr>
      </w:pPr>
      <w:r w:rsidRPr="00875E10">
        <w:rPr>
          <w:rFonts w:cs="Arial"/>
          <w:color w:val="000000"/>
          <w:szCs w:val="22"/>
        </w:rPr>
        <w:t>Ce rapport doit être signé par le Titulaire et un représentant du CEA qui en conserve l'exemplaire original.</w:t>
      </w:r>
    </w:p>
    <w:p w14:paraId="2E09BE5D" w14:textId="77777777" w:rsidR="00100285" w:rsidRPr="002676D5" w:rsidRDefault="00100285" w:rsidP="00100285">
      <w:pPr>
        <w:pStyle w:val="Titre2"/>
        <w:rPr>
          <w:u w:val="single"/>
        </w:rPr>
      </w:pPr>
      <w:bookmarkStart w:id="14" w:name="_Toc215974868"/>
      <w:bookmarkStart w:id="15" w:name="_Toc293317224"/>
      <w:bookmarkStart w:id="16" w:name="_Toc347844797"/>
      <w:r w:rsidRPr="002676D5">
        <w:rPr>
          <w:u w:val="single"/>
        </w:rPr>
        <w:t xml:space="preserve"> </w:t>
      </w:r>
      <w:bookmarkStart w:id="17" w:name="_Toc90543471"/>
      <w:r w:rsidRPr="002676D5">
        <w:rPr>
          <w:u w:val="single"/>
        </w:rPr>
        <w:t>Confidentialité</w:t>
      </w:r>
      <w:bookmarkEnd w:id="14"/>
      <w:bookmarkEnd w:id="15"/>
      <w:bookmarkEnd w:id="16"/>
      <w:bookmarkEnd w:id="17"/>
    </w:p>
    <w:p w14:paraId="46D8CEF3" w14:textId="77777777" w:rsidR="00100285" w:rsidRPr="000D38C9" w:rsidRDefault="00100285" w:rsidP="00100285">
      <w:pPr>
        <w:autoSpaceDE w:val="0"/>
        <w:autoSpaceDN w:val="0"/>
        <w:adjustRightInd w:val="0"/>
        <w:jc w:val="both"/>
        <w:rPr>
          <w:rFonts w:cs="Arial"/>
          <w:color w:val="000000"/>
          <w:sz w:val="20"/>
          <w:szCs w:val="20"/>
        </w:rPr>
      </w:pPr>
      <w:r w:rsidRPr="00743FEB">
        <w:rPr>
          <w:rFonts w:cs="Arial"/>
          <w:color w:val="000000"/>
          <w:szCs w:val="22"/>
        </w:rPr>
        <w:t>Les obligations en matière de confidentialité sont régies par l’article 11 des Conditions Générales d’Achat du CEA</w:t>
      </w:r>
      <w:r>
        <w:rPr>
          <w:rFonts w:cs="Arial"/>
          <w:color w:val="000000"/>
          <w:szCs w:val="22"/>
        </w:rPr>
        <w:t>.</w:t>
      </w:r>
    </w:p>
    <w:p w14:paraId="2F3EF87C" w14:textId="77777777" w:rsidR="00100285" w:rsidRPr="002676D5" w:rsidRDefault="00100285" w:rsidP="00100285">
      <w:pPr>
        <w:pStyle w:val="Titre2"/>
        <w:rPr>
          <w:u w:val="single"/>
        </w:rPr>
      </w:pPr>
      <w:bookmarkStart w:id="18" w:name="_Toc215974871"/>
      <w:bookmarkStart w:id="19" w:name="_Toc293317227"/>
      <w:bookmarkStart w:id="20" w:name="_Toc347844798"/>
      <w:r w:rsidRPr="002676D5">
        <w:rPr>
          <w:u w:val="single"/>
        </w:rPr>
        <w:t xml:space="preserve"> </w:t>
      </w:r>
      <w:bookmarkStart w:id="21" w:name="_Toc90543472"/>
      <w:r w:rsidRPr="002676D5">
        <w:rPr>
          <w:u w:val="single"/>
        </w:rPr>
        <w:t>Obligation de conseil et d'information</w:t>
      </w:r>
      <w:bookmarkEnd w:id="18"/>
      <w:bookmarkEnd w:id="19"/>
      <w:bookmarkEnd w:id="20"/>
      <w:bookmarkEnd w:id="21"/>
    </w:p>
    <w:p w14:paraId="1DCF77E7"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Le Titulaire est expressément tenu au fur et à mesure de l'exécution des Prestations,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utiles au parfait et complet accomplissement de sa mission et plus généralement à protéger au mieux les intérêts du CEA.</w:t>
      </w:r>
    </w:p>
    <w:p w14:paraId="3B379E01" w14:textId="77777777" w:rsidR="00100285" w:rsidRPr="002676D5" w:rsidRDefault="00100285" w:rsidP="00100285">
      <w:pPr>
        <w:pStyle w:val="Titre2"/>
        <w:rPr>
          <w:u w:val="single"/>
        </w:rPr>
      </w:pPr>
      <w:r w:rsidRPr="002676D5">
        <w:rPr>
          <w:u w:val="single"/>
        </w:rPr>
        <w:t xml:space="preserve"> </w:t>
      </w:r>
      <w:bookmarkStart w:id="22" w:name="_Toc90543473"/>
      <w:r w:rsidRPr="002676D5">
        <w:rPr>
          <w:u w:val="single"/>
        </w:rPr>
        <w:t>Sous-traitance</w:t>
      </w:r>
      <w:bookmarkEnd w:id="22"/>
    </w:p>
    <w:p w14:paraId="5FB551F8"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Le Titulaire ne peut pas sous-traiter l'intégralité du marché.</w:t>
      </w:r>
    </w:p>
    <w:p w14:paraId="4A168D7B"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 xml:space="preserve">Si le Titulaire sous-traite une partie des Prestations prévues dans le cadre du présent marché, il doit remettre au CEA une demande d'acceptation de sous-traitant. Le Titulaire ne peut présenter à l'acceptation du CEA que des entreprises répondant aux conditions fixées </w:t>
      </w:r>
      <w:r>
        <w:rPr>
          <w:rFonts w:cs="Arial"/>
          <w:color w:val="000000"/>
          <w:szCs w:val="22"/>
        </w:rPr>
        <w:t>à l’article 7</w:t>
      </w:r>
      <w:r w:rsidRPr="00743FEB">
        <w:rPr>
          <w:rFonts w:cs="Arial"/>
          <w:color w:val="000000"/>
          <w:szCs w:val="22"/>
        </w:rPr>
        <w:t xml:space="preserve"> des Conditions Générales d’Achat du CEA</w:t>
      </w:r>
      <w:r w:rsidRPr="000D38C9">
        <w:rPr>
          <w:rFonts w:cs="Arial"/>
          <w:color w:val="000000"/>
          <w:szCs w:val="22"/>
        </w:rPr>
        <w:t>.</w:t>
      </w:r>
    </w:p>
    <w:p w14:paraId="5E3E8139"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Le Titulaire doit remplir l'imprimé de demande d'acceptation de sous-traitant selon le modèle joint au présent marché et le transmettre au correspondant commercial du CEA, Service Achats.</w:t>
      </w:r>
    </w:p>
    <w:p w14:paraId="1EF043DF" w14:textId="77777777" w:rsidR="00100285" w:rsidRPr="002676D5" w:rsidRDefault="00100285" w:rsidP="00100285">
      <w:pPr>
        <w:autoSpaceDE w:val="0"/>
        <w:autoSpaceDN w:val="0"/>
        <w:adjustRightInd w:val="0"/>
        <w:jc w:val="both"/>
        <w:rPr>
          <w:rFonts w:cs="Arial"/>
          <w:color w:val="000000"/>
          <w:szCs w:val="22"/>
        </w:rPr>
      </w:pPr>
      <w:r w:rsidRPr="000D38C9">
        <w:rPr>
          <w:rFonts w:cs="Arial"/>
          <w:color w:val="000000"/>
          <w:szCs w:val="22"/>
        </w:rPr>
        <w:t>Le Titulaire est tenu de faire respecter ses obligations contractuelles nées du présent marché par son (ou ses) sous-traitant(s).</w:t>
      </w:r>
    </w:p>
    <w:p w14:paraId="02688587" w14:textId="77777777" w:rsidR="00100285" w:rsidRPr="002676D5" w:rsidRDefault="00100285" w:rsidP="00100285">
      <w:pPr>
        <w:pStyle w:val="Titre2"/>
        <w:rPr>
          <w:u w:val="single"/>
        </w:rPr>
      </w:pPr>
      <w:bookmarkStart w:id="23" w:name="_Toc215974848"/>
      <w:bookmarkStart w:id="24" w:name="_Toc293317213"/>
      <w:bookmarkStart w:id="25" w:name="_Toc347844786"/>
      <w:bookmarkStart w:id="26" w:name="_Toc90543474"/>
      <w:r w:rsidRPr="002676D5">
        <w:rPr>
          <w:u w:val="single"/>
        </w:rPr>
        <w:lastRenderedPageBreak/>
        <w:t>Mise à disposition de fichiers ou programmes informatiques</w:t>
      </w:r>
      <w:bookmarkEnd w:id="23"/>
      <w:bookmarkEnd w:id="24"/>
      <w:bookmarkEnd w:id="25"/>
      <w:bookmarkEnd w:id="26"/>
    </w:p>
    <w:p w14:paraId="7ED73267"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Dans le cadre des Prestations confiées au Titulaire et pour leur bonne exécution, le CEA peut mettre à la disposition du Titulaire des fichiers informatiques de données, des programmes informatiques, sous quelque forme que ce soit (codes sources, codes objets, codes exécutables).</w:t>
      </w:r>
    </w:p>
    <w:p w14:paraId="20B599A0" w14:textId="77777777" w:rsidR="00100285" w:rsidRPr="000D38C9" w:rsidRDefault="00100285" w:rsidP="00100285">
      <w:pPr>
        <w:autoSpaceDE w:val="0"/>
        <w:autoSpaceDN w:val="0"/>
        <w:adjustRightInd w:val="0"/>
        <w:jc w:val="both"/>
        <w:rPr>
          <w:rFonts w:cs="Arial"/>
          <w:color w:val="000000"/>
          <w:szCs w:val="22"/>
        </w:rPr>
      </w:pPr>
    </w:p>
    <w:p w14:paraId="71D3516F"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Il est de convention expresse que le CEA est et reste propriétaire des ensembles mis à la disposition du Titulaire. Les données contenues dans ces fichiers ou programmes ne peuvent être exploitées par le Titulaire que pour les besoins des Prestations qui lui sont confiées. Toute autre diffusion ou exploitation, sous quelque forme que ce soit, lui est interdite. De même, il lui est interdit d'effectuer des copies de ces fichiers ou programmes.</w:t>
      </w:r>
    </w:p>
    <w:p w14:paraId="52E80603" w14:textId="77777777" w:rsidR="00100285" w:rsidRPr="000D38C9" w:rsidRDefault="00100285" w:rsidP="00100285">
      <w:pPr>
        <w:autoSpaceDE w:val="0"/>
        <w:autoSpaceDN w:val="0"/>
        <w:adjustRightInd w:val="0"/>
        <w:jc w:val="both"/>
        <w:rPr>
          <w:rFonts w:cs="Arial"/>
          <w:color w:val="000000"/>
          <w:szCs w:val="22"/>
        </w:rPr>
      </w:pPr>
    </w:p>
    <w:p w14:paraId="2A3B7024" w14:textId="77777777" w:rsidR="00100285" w:rsidRPr="00DE7A0C" w:rsidRDefault="00100285" w:rsidP="00100285">
      <w:pPr>
        <w:autoSpaceDE w:val="0"/>
        <w:autoSpaceDN w:val="0"/>
        <w:adjustRightInd w:val="0"/>
        <w:jc w:val="both"/>
        <w:rPr>
          <w:rFonts w:cs="Arial"/>
          <w:color w:val="000000"/>
          <w:szCs w:val="22"/>
        </w:rPr>
      </w:pPr>
      <w:r w:rsidRPr="000D38C9">
        <w:rPr>
          <w:rFonts w:cs="Arial"/>
          <w:color w:val="000000"/>
          <w:szCs w:val="22"/>
        </w:rPr>
        <w:t>En conséquence, le Titulaire doit s'obliger à prendre toutes mesures tendant à assurer le secret le plus absolu sur les données communiquées. Il ne peut communiquer les éléments relatifs à celles-ci qu'aux membres de son personnel appelés à travailler pour exécuter les Prestations considérées. A l'issue des Prestations, le Titulaire doit restituer sans délais les fichiers ou programmes au CEA et n'en conserver aucune trace.</w:t>
      </w:r>
    </w:p>
    <w:p w14:paraId="4549E0C1" w14:textId="77777777" w:rsidR="00100285" w:rsidRPr="002676D5" w:rsidRDefault="00100285" w:rsidP="00100285">
      <w:pPr>
        <w:pStyle w:val="Titre2"/>
        <w:rPr>
          <w:u w:val="single"/>
        </w:rPr>
      </w:pPr>
      <w:r w:rsidRPr="002676D5">
        <w:rPr>
          <w:u w:val="single"/>
        </w:rPr>
        <w:t xml:space="preserve"> </w:t>
      </w:r>
      <w:bookmarkStart w:id="27" w:name="_Toc90543475"/>
      <w:r w:rsidRPr="002676D5">
        <w:rPr>
          <w:u w:val="single"/>
        </w:rPr>
        <w:t>Accès au Centre</w:t>
      </w:r>
      <w:bookmarkEnd w:id="27"/>
      <w:r w:rsidRPr="002676D5">
        <w:rPr>
          <w:u w:val="single"/>
        </w:rPr>
        <w:t xml:space="preserve"> </w:t>
      </w:r>
    </w:p>
    <w:p w14:paraId="67672CDB" w14:textId="77777777" w:rsidR="000344E4" w:rsidRDefault="000344E4" w:rsidP="000344E4">
      <w:pPr>
        <w:autoSpaceDE w:val="0"/>
        <w:autoSpaceDN w:val="0"/>
        <w:adjustRightInd w:val="0"/>
        <w:jc w:val="both"/>
        <w:rPr>
          <w:rFonts w:cs="Arial"/>
          <w:color w:val="000000"/>
          <w:szCs w:val="22"/>
        </w:rPr>
      </w:pPr>
      <w:bookmarkStart w:id="28" w:name="_Toc493514500"/>
      <w:bookmarkStart w:id="29" w:name="_Toc90543476"/>
      <w:r>
        <w:rPr>
          <w:rFonts w:cs="Arial"/>
          <w:color w:val="000000"/>
          <w:szCs w:val="22"/>
        </w:rPr>
        <w:t xml:space="preserve">Les conditions d’accès au Centre et aux Installations sont définies dans les </w:t>
      </w:r>
      <w:r>
        <w:rPr>
          <w:rFonts w:cs="Arial"/>
          <w:szCs w:val="22"/>
        </w:rPr>
        <w:t>règles applicables aux Entreprises Extérieures visées à l’article 2 du présent accord-cadre, complétées par les dispositions du cahier des charges le cas échéant.</w:t>
      </w:r>
    </w:p>
    <w:p w14:paraId="7C30ACDD" w14:textId="77777777" w:rsidR="000344E4" w:rsidRPr="000D38C9" w:rsidRDefault="000344E4" w:rsidP="000344E4">
      <w:pPr>
        <w:autoSpaceDE w:val="0"/>
        <w:autoSpaceDN w:val="0"/>
        <w:adjustRightInd w:val="0"/>
        <w:jc w:val="both"/>
        <w:rPr>
          <w:rFonts w:cs="Arial"/>
          <w:color w:val="000000"/>
          <w:szCs w:val="22"/>
        </w:rPr>
      </w:pPr>
    </w:p>
    <w:p w14:paraId="72649C48" w14:textId="77777777" w:rsidR="000344E4" w:rsidRDefault="000344E4" w:rsidP="000344E4">
      <w:pPr>
        <w:autoSpaceDE w:val="0"/>
        <w:autoSpaceDN w:val="0"/>
        <w:adjustRightInd w:val="0"/>
        <w:jc w:val="both"/>
        <w:rPr>
          <w:rFonts w:cs="Arial"/>
          <w:color w:val="000000"/>
          <w:szCs w:val="22"/>
        </w:rPr>
      </w:pPr>
      <w:r>
        <w:rPr>
          <w:rFonts w:cs="Arial"/>
          <w:color w:val="000000"/>
          <w:szCs w:val="22"/>
        </w:rPr>
        <w:t xml:space="preserve">En début de chaque année, le CEA Grenoble fait connaître au Titulaire les dates de fermeture du Centre (environ 8 à 10 jours par an en plus des jours fériés). </w:t>
      </w:r>
    </w:p>
    <w:p w14:paraId="18CC7C0E" w14:textId="77777777" w:rsidR="000344E4" w:rsidRPr="003133E9" w:rsidRDefault="000344E4" w:rsidP="000344E4">
      <w:pPr>
        <w:autoSpaceDE w:val="0"/>
        <w:autoSpaceDN w:val="0"/>
        <w:adjustRightInd w:val="0"/>
        <w:jc w:val="both"/>
        <w:rPr>
          <w:rFonts w:cs="Arial"/>
          <w:color w:val="000000"/>
          <w:szCs w:val="22"/>
        </w:rPr>
      </w:pPr>
      <w:r>
        <w:rPr>
          <w:rFonts w:cs="Arial"/>
          <w:color w:val="000000"/>
          <w:szCs w:val="22"/>
        </w:rPr>
        <w:t>Pour l’année 2026, les jours de fermeture sont les 2 janvier, 15 et 25 mai, 13 juillet, 14 août, 24, 28, 29, 30, 31 décembre.</w:t>
      </w:r>
    </w:p>
    <w:p w14:paraId="77BFEF56" w14:textId="77777777" w:rsidR="000344E4" w:rsidRDefault="000344E4" w:rsidP="000344E4">
      <w:pPr>
        <w:autoSpaceDE w:val="0"/>
        <w:autoSpaceDN w:val="0"/>
        <w:jc w:val="both"/>
        <w:rPr>
          <w:rFonts w:cs="Arial"/>
          <w:color w:val="000000"/>
          <w:szCs w:val="22"/>
        </w:rPr>
      </w:pPr>
    </w:p>
    <w:p w14:paraId="194DB6AC" w14:textId="77777777" w:rsidR="000344E4" w:rsidRPr="000D38C9" w:rsidRDefault="000344E4" w:rsidP="000344E4">
      <w:pPr>
        <w:autoSpaceDE w:val="0"/>
        <w:autoSpaceDN w:val="0"/>
        <w:jc w:val="both"/>
        <w:rPr>
          <w:rFonts w:cs="Arial"/>
          <w:color w:val="000000"/>
          <w:szCs w:val="22"/>
        </w:rPr>
      </w:pPr>
      <w:r w:rsidRPr="000D38C9">
        <w:rPr>
          <w:rFonts w:cs="Arial"/>
          <w:color w:val="000000"/>
          <w:szCs w:val="22"/>
        </w:rPr>
        <w:t>Sauf autorisation expresse de la part du CEA, le Titulaire ne doit pas intervenir sur le site durant ces jours de fermeture.</w:t>
      </w:r>
    </w:p>
    <w:p w14:paraId="5565A4D9" w14:textId="77777777" w:rsidR="000344E4" w:rsidRPr="008C479E" w:rsidRDefault="000344E4" w:rsidP="000344E4">
      <w:pPr>
        <w:autoSpaceDE w:val="0"/>
        <w:autoSpaceDN w:val="0"/>
        <w:adjustRightInd w:val="0"/>
        <w:jc w:val="both"/>
        <w:rPr>
          <w:rFonts w:cs="Arial"/>
          <w:color w:val="000000"/>
          <w:szCs w:val="22"/>
        </w:rPr>
      </w:pPr>
      <w:r w:rsidRPr="000D38C9">
        <w:rPr>
          <w:rFonts w:cs="Arial"/>
          <w:color w:val="000000"/>
          <w:szCs w:val="22"/>
        </w:rPr>
        <w:t>Ces journées ne donnent droit à aucune indemnité au bénéfice du Titulaire.</w:t>
      </w:r>
    </w:p>
    <w:p w14:paraId="3771F3CC" w14:textId="77777777" w:rsidR="000344E4" w:rsidRPr="000D38C9" w:rsidRDefault="000344E4" w:rsidP="000344E4">
      <w:pPr>
        <w:autoSpaceDE w:val="0"/>
        <w:autoSpaceDN w:val="0"/>
        <w:adjustRightInd w:val="0"/>
        <w:jc w:val="both"/>
        <w:rPr>
          <w:rFonts w:cs="Arial"/>
          <w:color w:val="000000"/>
          <w:szCs w:val="22"/>
        </w:rPr>
      </w:pPr>
    </w:p>
    <w:p w14:paraId="29A2A038" w14:textId="77777777" w:rsidR="000344E4" w:rsidRPr="00B64CC9" w:rsidRDefault="000344E4" w:rsidP="000344E4">
      <w:pPr>
        <w:autoSpaceDE w:val="0"/>
        <w:autoSpaceDN w:val="0"/>
        <w:adjustRightInd w:val="0"/>
        <w:jc w:val="both"/>
      </w:pPr>
      <w:r w:rsidRPr="00B64CC9">
        <w:t>Le Titulaire a la possibilité d’exécuter les prestations sur une plage horaire de 6h00 à 20h30, sous réserve du respect de contraintes particulières d’exécution pour motif de sécurité et de l’accord exprès du CEA.</w:t>
      </w:r>
    </w:p>
    <w:p w14:paraId="5EE94647" w14:textId="77777777" w:rsidR="000344E4" w:rsidRPr="0093198B" w:rsidRDefault="000344E4" w:rsidP="000344E4">
      <w:pPr>
        <w:autoSpaceDE w:val="0"/>
        <w:autoSpaceDN w:val="0"/>
        <w:adjustRightInd w:val="0"/>
        <w:jc w:val="both"/>
      </w:pPr>
      <w:r w:rsidRPr="00B64CC9">
        <w:t xml:space="preserve">Ces contraintes ne donnent lieu à aucune indemnité au bénéfice du Titulaire qui par ailleurs ne peut pas s’en </w:t>
      </w:r>
      <w:r>
        <w:t>prévaloir pour justifier du non-</w:t>
      </w:r>
      <w:r w:rsidRPr="00B64CC9">
        <w:t>respect de ses obligations contractuelles quelles qu’elles soient.</w:t>
      </w:r>
    </w:p>
    <w:p w14:paraId="71D646D5" w14:textId="77777777" w:rsidR="00100285" w:rsidRPr="002676D5" w:rsidRDefault="00100285" w:rsidP="00100285">
      <w:pPr>
        <w:pStyle w:val="Titre2"/>
        <w:rPr>
          <w:u w:val="single"/>
        </w:rPr>
      </w:pPr>
      <w:r w:rsidRPr="002676D5">
        <w:rPr>
          <w:u w:val="single"/>
        </w:rPr>
        <w:t>Zones à accès contrôlé</w:t>
      </w:r>
      <w:bookmarkEnd w:id="28"/>
      <w:bookmarkEnd w:id="29"/>
      <w:r w:rsidRPr="002676D5">
        <w:rPr>
          <w:u w:val="single"/>
        </w:rPr>
        <w:t xml:space="preserve"> </w:t>
      </w:r>
    </w:p>
    <w:p w14:paraId="44683E4F" w14:textId="695F1E30" w:rsidR="00100285" w:rsidRDefault="00100285" w:rsidP="00100285">
      <w:pPr>
        <w:jc w:val="both"/>
        <w:rPr>
          <w:rFonts w:cs="Arial"/>
          <w:szCs w:val="22"/>
        </w:rPr>
      </w:pPr>
      <w:r w:rsidRPr="00462EFE">
        <w:rPr>
          <w:rFonts w:cs="Arial"/>
          <w:szCs w:val="22"/>
        </w:rPr>
        <w:t>Certains bâtiments du CEA Grenoble sont soumis à des règles d’accès particulières. Les interventions dans ces bâtiments doivent se faire sous le contrôle permanent de l’utilisateur ayant demandé l’intervention et suivant les modalités décrites au cahier des charges.</w:t>
      </w:r>
    </w:p>
    <w:p w14:paraId="728779DA" w14:textId="769EFD09" w:rsidR="000344E4" w:rsidRPr="00010657" w:rsidRDefault="00E35AEB" w:rsidP="000344E4">
      <w:pPr>
        <w:pStyle w:val="Titre2"/>
        <w:rPr>
          <w:u w:val="single"/>
        </w:rPr>
      </w:pPr>
      <w:r>
        <w:rPr>
          <w:u w:val="single"/>
        </w:rPr>
        <w:t>Rapport d’intervention</w:t>
      </w:r>
    </w:p>
    <w:p w14:paraId="75AF0A14" w14:textId="77777777" w:rsidR="000344E4" w:rsidRPr="00D368B4" w:rsidRDefault="000344E4" w:rsidP="000344E4">
      <w:pPr>
        <w:autoSpaceDE w:val="0"/>
        <w:autoSpaceDN w:val="0"/>
        <w:adjustRightInd w:val="0"/>
        <w:jc w:val="both"/>
        <w:rPr>
          <w:rFonts w:cs="Arial"/>
          <w:szCs w:val="22"/>
        </w:rPr>
      </w:pPr>
      <w:r w:rsidRPr="001C6268">
        <w:rPr>
          <w:rFonts w:cs="Arial"/>
          <w:color w:val="000000"/>
          <w:szCs w:val="22"/>
        </w:rPr>
        <w:t>A l'issue de chaque intervention de maintenance (préventive ou corrective), le Titulaire doit établir un rapport d'intervention mentionnant en détail, la date et l'heure des interventions, la nature des réparations ou contrôles effectués, le nombre d'heures de</w:t>
      </w:r>
      <w:r w:rsidRPr="00D368B4">
        <w:rPr>
          <w:rFonts w:cs="Arial"/>
          <w:color w:val="000000"/>
          <w:szCs w:val="22"/>
        </w:rPr>
        <w:t xml:space="preserve"> main</w:t>
      </w:r>
      <w:r>
        <w:rPr>
          <w:rFonts w:cs="Arial"/>
          <w:color w:val="000000"/>
          <w:szCs w:val="22"/>
        </w:rPr>
        <w:t>-</w:t>
      </w:r>
      <w:r w:rsidRPr="00D368B4">
        <w:rPr>
          <w:rFonts w:cs="Arial"/>
          <w:color w:val="000000"/>
          <w:szCs w:val="22"/>
        </w:rPr>
        <w:t>d'œuvre, la liste des pièces détachées fournies et les éventuelles opérations supplémentaires à effectuer.</w:t>
      </w:r>
    </w:p>
    <w:p w14:paraId="5722909C" w14:textId="77777777" w:rsidR="000344E4" w:rsidRPr="00D368B4" w:rsidRDefault="000344E4" w:rsidP="000344E4">
      <w:pPr>
        <w:rPr>
          <w:rFonts w:cs="Arial"/>
          <w:szCs w:val="22"/>
        </w:rPr>
      </w:pPr>
    </w:p>
    <w:p w14:paraId="64128783" w14:textId="77777777" w:rsidR="000344E4" w:rsidRPr="00D368B4" w:rsidRDefault="000344E4" w:rsidP="000344E4">
      <w:pPr>
        <w:autoSpaceDE w:val="0"/>
        <w:autoSpaceDN w:val="0"/>
        <w:adjustRightInd w:val="0"/>
        <w:jc w:val="both"/>
        <w:rPr>
          <w:rFonts w:cs="Arial"/>
          <w:szCs w:val="22"/>
        </w:rPr>
      </w:pPr>
      <w:r w:rsidRPr="00D368B4">
        <w:rPr>
          <w:rFonts w:cs="Arial"/>
          <w:color w:val="000000"/>
          <w:szCs w:val="22"/>
        </w:rPr>
        <w:t>Ce rapport doit être signé par le Titulaire et un représentant du CEA qui en conserve l'exemplaire original.</w:t>
      </w:r>
    </w:p>
    <w:p w14:paraId="6E2B29F3" w14:textId="77777777" w:rsidR="00100285" w:rsidRPr="002676D5" w:rsidRDefault="00100285" w:rsidP="00100285">
      <w:pPr>
        <w:pStyle w:val="Titre2"/>
        <w:rPr>
          <w:u w:val="single"/>
        </w:rPr>
      </w:pPr>
      <w:bookmarkStart w:id="30" w:name="_Toc493514501"/>
      <w:bookmarkStart w:id="31" w:name="_Toc90543477"/>
      <w:r w:rsidRPr="002676D5">
        <w:rPr>
          <w:u w:val="single"/>
        </w:rPr>
        <w:t>Interventions sur sites distants</w:t>
      </w:r>
      <w:bookmarkEnd w:id="30"/>
      <w:bookmarkEnd w:id="31"/>
    </w:p>
    <w:p w14:paraId="08F53389" w14:textId="77777777" w:rsidR="00100285" w:rsidRPr="00BA609B" w:rsidRDefault="00100285" w:rsidP="00100285">
      <w:pPr>
        <w:jc w:val="both"/>
        <w:rPr>
          <w:rFonts w:cs="Arial"/>
          <w:szCs w:val="22"/>
        </w:rPr>
      </w:pPr>
      <w:r w:rsidRPr="00BA609B">
        <w:rPr>
          <w:rFonts w:cs="Arial"/>
          <w:szCs w:val="22"/>
        </w:rPr>
        <w:lastRenderedPageBreak/>
        <w:t>Au titre du pr</w:t>
      </w:r>
      <w:r>
        <w:rPr>
          <w:rFonts w:cs="Arial"/>
          <w:szCs w:val="22"/>
        </w:rPr>
        <w:t xml:space="preserve">ésent marché, le Titulaire peut </w:t>
      </w:r>
      <w:r w:rsidRPr="00BA609B">
        <w:rPr>
          <w:rFonts w:cs="Arial"/>
          <w:szCs w:val="22"/>
        </w:rPr>
        <w:t xml:space="preserve">être amené à réaliser des interventions sur des postes hébergés en dehors du site du CEA Grenoble. </w:t>
      </w:r>
    </w:p>
    <w:p w14:paraId="41C6C3BE" w14:textId="77777777" w:rsidR="00100285" w:rsidRPr="00BA609B" w:rsidRDefault="00100285" w:rsidP="00100285">
      <w:pPr>
        <w:jc w:val="both"/>
        <w:rPr>
          <w:rFonts w:cs="Arial"/>
          <w:szCs w:val="22"/>
        </w:rPr>
      </w:pPr>
      <w:r w:rsidRPr="00BA609B">
        <w:rPr>
          <w:rFonts w:cs="Arial"/>
          <w:szCs w:val="22"/>
        </w:rPr>
        <w:t>Les sites actuellement concernés par ce type d’intervention sont :</w:t>
      </w:r>
    </w:p>
    <w:p w14:paraId="7DCCD926" w14:textId="77777777" w:rsidR="00100285" w:rsidRPr="00BA609B" w:rsidRDefault="00100285" w:rsidP="00100285">
      <w:pPr>
        <w:jc w:val="both"/>
        <w:rPr>
          <w:rFonts w:cs="Arial"/>
          <w:szCs w:val="22"/>
        </w:rPr>
      </w:pPr>
      <w:r w:rsidRPr="00BA609B">
        <w:rPr>
          <w:rFonts w:cs="Arial"/>
          <w:szCs w:val="22"/>
        </w:rPr>
        <w:t>- Le Bourget du Lac (73)</w:t>
      </w:r>
    </w:p>
    <w:p w14:paraId="688DF38A" w14:textId="6A565C6C" w:rsidR="00100285" w:rsidRDefault="00100285" w:rsidP="00100285">
      <w:pPr>
        <w:jc w:val="both"/>
        <w:rPr>
          <w:rFonts w:cs="Arial"/>
          <w:szCs w:val="22"/>
        </w:rPr>
      </w:pPr>
      <w:r>
        <w:rPr>
          <w:rFonts w:cs="Arial"/>
          <w:szCs w:val="22"/>
        </w:rPr>
        <w:t>- Implantations en régions</w:t>
      </w:r>
      <w:r w:rsidR="009B65EB">
        <w:rPr>
          <w:rFonts w:cs="Arial"/>
          <w:szCs w:val="22"/>
        </w:rPr>
        <w:t xml:space="preserve"> : </w:t>
      </w:r>
      <w:r w:rsidR="009B65EB">
        <w:t xml:space="preserve">Hauts-de-France (Lille), Grand Est (Metz), Occitanie Pyrénées-Méditerranée (Toulouse), Nouvelle-Aquitaine (Bordeaux), Pays de la Loire (Nantes), et </w:t>
      </w:r>
      <w:r w:rsidR="00603D41">
        <w:t>en</w:t>
      </w:r>
      <w:r w:rsidR="009B65EB">
        <w:t xml:space="preserve"> Bretagne</w:t>
      </w:r>
      <w:r w:rsidR="009B65EB">
        <w:rPr>
          <w:b/>
          <w:bCs/>
        </w:rPr>
        <w:t xml:space="preserve"> </w:t>
      </w:r>
      <w:r w:rsidR="009B65EB">
        <w:t>(Quimper)</w:t>
      </w:r>
    </w:p>
    <w:p w14:paraId="6D193342" w14:textId="77777777" w:rsidR="009B65EB" w:rsidRDefault="009B65EB" w:rsidP="00100285">
      <w:pPr>
        <w:jc w:val="both"/>
        <w:rPr>
          <w:rFonts w:cs="Arial"/>
          <w:szCs w:val="22"/>
        </w:rPr>
      </w:pPr>
    </w:p>
    <w:p w14:paraId="28C4E6A7" w14:textId="37810E95" w:rsidR="00100285" w:rsidRPr="00BA609B" w:rsidRDefault="00100285" w:rsidP="00100285">
      <w:pPr>
        <w:jc w:val="both"/>
        <w:rPr>
          <w:rFonts w:cs="Arial"/>
          <w:szCs w:val="22"/>
        </w:rPr>
      </w:pPr>
      <w:r>
        <w:rPr>
          <w:rFonts w:cs="Arial"/>
          <w:szCs w:val="22"/>
        </w:rPr>
        <w:t>Cette liste est susceptible d’évoluer.</w:t>
      </w:r>
    </w:p>
    <w:p w14:paraId="24D14F44" w14:textId="77777777" w:rsidR="00100285" w:rsidRPr="00BA609B" w:rsidRDefault="00100285" w:rsidP="00100285">
      <w:pPr>
        <w:jc w:val="both"/>
        <w:rPr>
          <w:rFonts w:cs="Arial"/>
          <w:szCs w:val="22"/>
        </w:rPr>
      </w:pPr>
    </w:p>
    <w:p w14:paraId="0CDA98D5" w14:textId="77777777" w:rsidR="00100285" w:rsidRPr="00BA609B" w:rsidRDefault="00100285" w:rsidP="00100285">
      <w:pPr>
        <w:jc w:val="both"/>
        <w:rPr>
          <w:rFonts w:cs="Arial"/>
          <w:szCs w:val="22"/>
        </w:rPr>
      </w:pPr>
      <w:r w:rsidRPr="00BA609B">
        <w:rPr>
          <w:rFonts w:cs="Arial"/>
          <w:szCs w:val="22"/>
        </w:rPr>
        <w:t xml:space="preserve">Ces interventions doivent être effectuées selon les conditions prévues au cahier des charges, visé à l’article 2 du présent marché. </w:t>
      </w:r>
    </w:p>
    <w:p w14:paraId="3925CE8A" w14:textId="77777777" w:rsidR="00100285" w:rsidRPr="00BA609B" w:rsidRDefault="00100285" w:rsidP="00100285">
      <w:pPr>
        <w:jc w:val="both"/>
        <w:rPr>
          <w:rFonts w:cs="Arial"/>
          <w:szCs w:val="22"/>
        </w:rPr>
      </w:pPr>
    </w:p>
    <w:p w14:paraId="7A714F95" w14:textId="77777777" w:rsidR="00100285" w:rsidRDefault="00100285" w:rsidP="00100285">
      <w:pPr>
        <w:jc w:val="both"/>
        <w:rPr>
          <w:rFonts w:cs="Arial"/>
          <w:szCs w:val="22"/>
        </w:rPr>
      </w:pPr>
      <w:r w:rsidRPr="00BA609B">
        <w:rPr>
          <w:rFonts w:cs="Arial"/>
          <w:szCs w:val="22"/>
        </w:rPr>
        <w:t>Les Prestations sont facturées aux tarifs</w:t>
      </w:r>
      <w:r>
        <w:rPr>
          <w:rFonts w:cs="Arial"/>
          <w:szCs w:val="22"/>
        </w:rPr>
        <w:t xml:space="preserve"> et conditions</w:t>
      </w:r>
      <w:r w:rsidRPr="00BA609B">
        <w:rPr>
          <w:rFonts w:cs="Arial"/>
          <w:szCs w:val="22"/>
        </w:rPr>
        <w:t xml:space="preserve"> </w:t>
      </w:r>
      <w:r w:rsidRPr="00223D8B">
        <w:rPr>
          <w:rFonts w:cs="Arial"/>
          <w:szCs w:val="22"/>
        </w:rPr>
        <w:t>prévus à l’article 10</w:t>
      </w:r>
      <w:r>
        <w:rPr>
          <w:rFonts w:cs="Arial"/>
          <w:szCs w:val="22"/>
        </w:rPr>
        <w:t>.</w:t>
      </w:r>
      <w:r w:rsidRPr="00223D8B">
        <w:rPr>
          <w:rFonts w:cs="Arial"/>
          <w:szCs w:val="22"/>
        </w:rPr>
        <w:t xml:space="preserve"> </w:t>
      </w:r>
    </w:p>
    <w:p w14:paraId="0B197C94" w14:textId="61A48D7A" w:rsidR="00100285" w:rsidRPr="00341C36" w:rsidRDefault="00100285" w:rsidP="00100285">
      <w:pPr>
        <w:pStyle w:val="Titre1"/>
        <w:rPr>
          <w:u w:val="single"/>
        </w:rPr>
      </w:pPr>
      <w:bookmarkStart w:id="32" w:name="_Toc190568040"/>
      <w:bookmarkStart w:id="33" w:name="_Toc190568091"/>
      <w:bookmarkStart w:id="34" w:name="_Toc190568169"/>
      <w:bookmarkStart w:id="35" w:name="_Toc190568214"/>
      <w:bookmarkStart w:id="36" w:name="_Toc190568232"/>
      <w:bookmarkStart w:id="37" w:name="_Toc347844809"/>
      <w:bookmarkStart w:id="38" w:name="_Toc90543481"/>
      <w:r w:rsidRPr="00341C36">
        <w:rPr>
          <w:u w:val="single"/>
        </w:rPr>
        <w:t>RESPONSABILITES - ASSURANCES</w:t>
      </w:r>
      <w:bookmarkEnd w:id="32"/>
      <w:bookmarkEnd w:id="33"/>
      <w:bookmarkEnd w:id="34"/>
      <w:bookmarkEnd w:id="35"/>
      <w:bookmarkEnd w:id="36"/>
      <w:bookmarkEnd w:id="37"/>
      <w:bookmarkEnd w:id="38"/>
    </w:p>
    <w:p w14:paraId="6BCCF3C2" w14:textId="77777777" w:rsidR="00100285" w:rsidRPr="00893FF5" w:rsidRDefault="00100285" w:rsidP="00100285">
      <w:pPr>
        <w:widowControl w:val="0"/>
        <w:autoSpaceDE w:val="0"/>
        <w:autoSpaceDN w:val="0"/>
        <w:adjustRightInd w:val="0"/>
        <w:ind w:right="45"/>
        <w:jc w:val="both"/>
        <w:rPr>
          <w:rFonts w:cs="Arial"/>
          <w:color w:val="000000"/>
          <w:szCs w:val="22"/>
        </w:rPr>
      </w:pPr>
      <w:r w:rsidRPr="000D38C9">
        <w:rPr>
          <w:rFonts w:cs="Arial"/>
          <w:color w:val="000000"/>
          <w:szCs w:val="22"/>
        </w:rPr>
        <w:t>Il es</w:t>
      </w:r>
      <w:r>
        <w:rPr>
          <w:rFonts w:cs="Arial"/>
          <w:color w:val="000000"/>
          <w:szCs w:val="22"/>
        </w:rPr>
        <w:t>t</w:t>
      </w:r>
      <w:r w:rsidRPr="000D38C9">
        <w:rPr>
          <w:rFonts w:cs="Arial"/>
          <w:color w:val="000000"/>
          <w:szCs w:val="22"/>
        </w:rPr>
        <w:t xml:space="preserve"> fait application </w:t>
      </w:r>
      <w:r w:rsidRPr="00893FF5">
        <w:rPr>
          <w:rFonts w:cs="Arial"/>
          <w:color w:val="000000"/>
          <w:szCs w:val="22"/>
        </w:rPr>
        <w:t>du chapitre 12 des Conditions Générales d’Achat du CEA.</w:t>
      </w:r>
    </w:p>
    <w:p w14:paraId="30B049F2" w14:textId="77777777" w:rsidR="00100285" w:rsidRPr="00341C36" w:rsidRDefault="00100285" w:rsidP="00100285">
      <w:pPr>
        <w:pStyle w:val="Titre1"/>
        <w:rPr>
          <w:u w:val="single"/>
        </w:rPr>
      </w:pPr>
      <w:r w:rsidRPr="00341C36">
        <w:rPr>
          <w:u w:val="single"/>
        </w:rPr>
        <w:t xml:space="preserve"> </w:t>
      </w:r>
      <w:bookmarkStart w:id="39" w:name="_Ref384280961"/>
      <w:bookmarkStart w:id="40" w:name="_Toc90543482"/>
      <w:r w:rsidRPr="00341C36">
        <w:rPr>
          <w:u w:val="single"/>
        </w:rPr>
        <w:t>PRIX</w:t>
      </w:r>
      <w:bookmarkEnd w:id="39"/>
      <w:bookmarkEnd w:id="40"/>
    </w:p>
    <w:p w14:paraId="7611951D" w14:textId="46E65559" w:rsidR="00100285" w:rsidRPr="000907F5" w:rsidRDefault="00160C4B" w:rsidP="00100285">
      <w:pPr>
        <w:pStyle w:val="Titre2"/>
        <w:rPr>
          <w:u w:val="single"/>
        </w:rPr>
      </w:pPr>
      <w:r>
        <w:rPr>
          <w:u w:val="single"/>
        </w:rPr>
        <w:t>Prix des prestations</w:t>
      </w:r>
    </w:p>
    <w:p w14:paraId="1B926F53" w14:textId="70D681B2" w:rsidR="00100285" w:rsidRDefault="00100285" w:rsidP="00100285">
      <w:pPr>
        <w:pStyle w:val="titre0"/>
        <w:jc w:val="both"/>
        <w:rPr>
          <w:rFonts w:ascii="Arial" w:hAnsi="Arial" w:cs="Arial"/>
          <w:b w:val="0"/>
          <w:sz w:val="22"/>
          <w:szCs w:val="22"/>
          <w:u w:val="none"/>
        </w:rPr>
      </w:pPr>
      <w:r w:rsidRPr="00D234CB">
        <w:rPr>
          <w:rFonts w:ascii="Arial" w:hAnsi="Arial" w:cs="Arial"/>
          <w:b w:val="0"/>
          <w:sz w:val="22"/>
          <w:szCs w:val="22"/>
          <w:u w:val="none"/>
        </w:rPr>
        <w:t xml:space="preserve">Les </w:t>
      </w:r>
      <w:r>
        <w:rPr>
          <w:rFonts w:ascii="Arial" w:hAnsi="Arial" w:cs="Arial"/>
          <w:b w:val="0"/>
          <w:sz w:val="22"/>
          <w:szCs w:val="22"/>
          <w:u w:val="none"/>
        </w:rPr>
        <w:t>prix des P</w:t>
      </w:r>
      <w:r w:rsidRPr="00D234CB">
        <w:rPr>
          <w:rFonts w:ascii="Arial" w:hAnsi="Arial" w:cs="Arial"/>
          <w:b w:val="0"/>
          <w:sz w:val="22"/>
          <w:szCs w:val="22"/>
          <w:u w:val="none"/>
        </w:rPr>
        <w:t>restations, réalisées au titre du présent</w:t>
      </w:r>
      <w:r w:rsidR="00D4023C">
        <w:rPr>
          <w:rFonts w:ascii="Arial" w:hAnsi="Arial" w:cs="Arial"/>
          <w:b w:val="0"/>
          <w:sz w:val="22"/>
          <w:szCs w:val="22"/>
          <w:u w:val="none"/>
        </w:rPr>
        <w:t xml:space="preserve"> accord-cadre</w:t>
      </w:r>
      <w:r w:rsidRPr="00D234CB">
        <w:rPr>
          <w:rFonts w:ascii="Arial" w:hAnsi="Arial" w:cs="Arial"/>
          <w:b w:val="0"/>
          <w:sz w:val="22"/>
          <w:szCs w:val="22"/>
          <w:u w:val="none"/>
        </w:rPr>
        <w:t>, sont</w:t>
      </w:r>
      <w:r>
        <w:rPr>
          <w:rFonts w:ascii="Arial" w:hAnsi="Arial" w:cs="Arial"/>
          <w:b w:val="0"/>
          <w:sz w:val="22"/>
          <w:szCs w:val="22"/>
          <w:u w:val="none"/>
        </w:rPr>
        <w:t xml:space="preserve"> définis sur la base des taux et du forfait suivant :</w:t>
      </w:r>
    </w:p>
    <w:p w14:paraId="5BC58B4F" w14:textId="77777777" w:rsidR="00100285" w:rsidRDefault="00100285" w:rsidP="00100285">
      <w:pPr>
        <w:pStyle w:val="titre0"/>
        <w:jc w:val="both"/>
        <w:rPr>
          <w:rFonts w:ascii="Arial" w:hAnsi="Arial" w:cs="Arial"/>
          <w:b w:val="0"/>
          <w:sz w:val="22"/>
          <w:szCs w:val="22"/>
          <w:u w:val="none"/>
        </w:rPr>
      </w:pPr>
    </w:p>
    <w:p w14:paraId="447E2C77" w14:textId="77777777" w:rsidR="00100285" w:rsidRPr="00FF19B0" w:rsidRDefault="00100285" w:rsidP="00100285">
      <w:pPr>
        <w:rPr>
          <w:b/>
          <w:i/>
          <w:u w:val="single"/>
        </w:rPr>
      </w:pPr>
      <w:r w:rsidRPr="00FF19B0">
        <w:rPr>
          <w:u w:val="single"/>
        </w:rPr>
        <w:t xml:space="preserve"> </w:t>
      </w:r>
      <w:bookmarkStart w:id="41" w:name="_Toc493514525"/>
      <w:r w:rsidRPr="00FF19B0">
        <w:rPr>
          <w:u w:val="single"/>
        </w:rPr>
        <w:t>Site du CEA Grenoble et de l’INES</w:t>
      </w:r>
      <w:bookmarkEnd w:id="41"/>
      <w:r>
        <w:rPr>
          <w:u w:val="single"/>
        </w:rPr>
        <w:t> :</w:t>
      </w:r>
    </w:p>
    <w:p w14:paraId="377CB81C" w14:textId="77777777" w:rsidR="00100285" w:rsidRDefault="00100285" w:rsidP="00100285">
      <w:pPr>
        <w:pStyle w:val="titre0"/>
        <w:jc w:val="both"/>
        <w:rPr>
          <w:rFonts w:ascii="Arial" w:hAnsi="Arial" w:cs="Arial"/>
          <w:b w:val="0"/>
          <w:sz w:val="22"/>
          <w:szCs w:val="22"/>
          <w:u w:val="none"/>
        </w:rPr>
      </w:pPr>
    </w:p>
    <w:tbl>
      <w:tblPr>
        <w:tblW w:w="46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1"/>
        <w:gridCol w:w="1741"/>
        <w:gridCol w:w="1797"/>
      </w:tblGrid>
      <w:tr w:rsidR="00100285" w:rsidRPr="00E56C9A" w14:paraId="4272F7E1" w14:textId="77777777" w:rsidTr="00B00CA1">
        <w:trPr>
          <w:trHeight w:val="416"/>
        </w:trPr>
        <w:tc>
          <w:tcPr>
            <w:tcW w:w="2856" w:type="pct"/>
            <w:shd w:val="clear" w:color="auto" w:fill="auto"/>
          </w:tcPr>
          <w:p w14:paraId="46AFCCB5" w14:textId="77777777" w:rsidR="00100285" w:rsidRPr="00E56C9A" w:rsidRDefault="00100285" w:rsidP="00B00CA1">
            <w:pPr>
              <w:jc w:val="center"/>
              <w:rPr>
                <w:rFonts w:cs="Arial"/>
                <w:szCs w:val="22"/>
              </w:rPr>
            </w:pPr>
            <w:r w:rsidRPr="00E56C9A">
              <w:rPr>
                <w:rFonts w:cs="Arial"/>
                <w:b/>
                <w:bCs/>
                <w:color w:val="000000"/>
                <w:szCs w:val="22"/>
              </w:rPr>
              <w:t>Délais \ Classe de service</w:t>
            </w:r>
          </w:p>
        </w:tc>
        <w:tc>
          <w:tcPr>
            <w:tcW w:w="1055" w:type="pct"/>
            <w:shd w:val="clear" w:color="auto" w:fill="auto"/>
          </w:tcPr>
          <w:p w14:paraId="614D20FB" w14:textId="77777777" w:rsidR="00100285" w:rsidRPr="00E56C9A" w:rsidRDefault="00100285" w:rsidP="00B00CA1">
            <w:pPr>
              <w:jc w:val="center"/>
              <w:rPr>
                <w:rFonts w:cs="Arial"/>
                <w:b/>
                <w:bCs/>
                <w:color w:val="000000"/>
                <w:szCs w:val="22"/>
              </w:rPr>
            </w:pPr>
            <w:r w:rsidRPr="00E56C9A">
              <w:rPr>
                <w:rFonts w:cs="Arial"/>
                <w:b/>
                <w:bCs/>
                <w:color w:val="000000"/>
                <w:szCs w:val="22"/>
              </w:rPr>
              <w:t>Urgent</w:t>
            </w:r>
          </w:p>
          <w:p w14:paraId="66F7263B" w14:textId="77777777" w:rsidR="00100285" w:rsidRPr="00E56C9A" w:rsidRDefault="00100285" w:rsidP="00B00CA1">
            <w:pPr>
              <w:jc w:val="center"/>
              <w:rPr>
                <w:rFonts w:cs="Arial"/>
                <w:szCs w:val="22"/>
              </w:rPr>
            </w:pPr>
          </w:p>
        </w:tc>
        <w:tc>
          <w:tcPr>
            <w:tcW w:w="1090" w:type="pct"/>
            <w:shd w:val="clear" w:color="auto" w:fill="auto"/>
          </w:tcPr>
          <w:p w14:paraId="32829899" w14:textId="77777777" w:rsidR="00100285" w:rsidRPr="00E56C9A" w:rsidRDefault="00100285" w:rsidP="00B00CA1">
            <w:pPr>
              <w:jc w:val="center"/>
              <w:rPr>
                <w:rFonts w:cs="Arial"/>
                <w:b/>
                <w:bCs/>
                <w:color w:val="000000"/>
                <w:szCs w:val="22"/>
              </w:rPr>
            </w:pPr>
            <w:r w:rsidRPr="00E56C9A">
              <w:rPr>
                <w:rFonts w:cs="Arial"/>
                <w:b/>
                <w:bCs/>
                <w:color w:val="000000"/>
                <w:szCs w:val="22"/>
              </w:rPr>
              <w:t>Standard</w:t>
            </w:r>
          </w:p>
          <w:p w14:paraId="57250663" w14:textId="77777777" w:rsidR="00100285" w:rsidRPr="00E56C9A" w:rsidRDefault="00100285" w:rsidP="00B00CA1">
            <w:pPr>
              <w:jc w:val="center"/>
              <w:rPr>
                <w:rFonts w:cs="Arial"/>
                <w:szCs w:val="22"/>
              </w:rPr>
            </w:pPr>
          </w:p>
        </w:tc>
      </w:tr>
      <w:tr w:rsidR="00100285" w:rsidRPr="00E56C9A" w14:paraId="0ABE0A4B" w14:textId="77777777" w:rsidTr="00B00CA1">
        <w:trPr>
          <w:trHeight w:val="832"/>
        </w:trPr>
        <w:tc>
          <w:tcPr>
            <w:tcW w:w="2856" w:type="pct"/>
            <w:shd w:val="clear" w:color="auto" w:fill="auto"/>
          </w:tcPr>
          <w:p w14:paraId="4F9C4C80" w14:textId="0FE8EF0E" w:rsidR="00100285" w:rsidRPr="00E56C9A" w:rsidRDefault="00100285" w:rsidP="00B00CA1">
            <w:pPr>
              <w:rPr>
                <w:rFonts w:cs="Arial"/>
                <w:szCs w:val="22"/>
              </w:rPr>
            </w:pPr>
            <w:r w:rsidRPr="00E56C9A">
              <w:rPr>
                <w:rFonts w:cs="Arial"/>
                <w:szCs w:val="22"/>
              </w:rPr>
              <w:t>Interventions de maintenance préventives ou curatives</w:t>
            </w:r>
            <w:r>
              <w:rPr>
                <w:rFonts w:cs="Arial"/>
                <w:szCs w:val="22"/>
              </w:rPr>
              <w:t xml:space="preserve"> ou d’évolution de configuration</w:t>
            </w:r>
            <w:r w:rsidRPr="00E56C9A">
              <w:rPr>
                <w:rFonts w:cs="Arial"/>
                <w:szCs w:val="22"/>
              </w:rPr>
              <w:t xml:space="preserve"> (½ heure de main d’œuvre)</w:t>
            </w:r>
          </w:p>
        </w:tc>
        <w:tc>
          <w:tcPr>
            <w:tcW w:w="1055" w:type="pct"/>
            <w:shd w:val="clear" w:color="auto" w:fill="auto"/>
            <w:vAlign w:val="center"/>
          </w:tcPr>
          <w:p w14:paraId="3A2FBB91" w14:textId="77777777" w:rsidR="00100285" w:rsidRPr="00E56C9A" w:rsidRDefault="00100285" w:rsidP="00B00CA1">
            <w:pPr>
              <w:jc w:val="center"/>
              <w:rPr>
                <w:rFonts w:cs="Arial"/>
                <w:szCs w:val="22"/>
              </w:rPr>
            </w:pPr>
            <w:r w:rsidRPr="009F0F5C">
              <w:rPr>
                <w:rFonts w:cs="Arial"/>
                <w:szCs w:val="22"/>
                <w:highlight w:val="yellow"/>
              </w:rPr>
              <w:t>_____</w:t>
            </w:r>
            <w:r w:rsidRPr="00E56C9A">
              <w:rPr>
                <w:rFonts w:cs="Arial"/>
                <w:szCs w:val="22"/>
              </w:rPr>
              <w:t xml:space="preserve"> € HT</w:t>
            </w:r>
          </w:p>
        </w:tc>
        <w:tc>
          <w:tcPr>
            <w:tcW w:w="1090" w:type="pct"/>
            <w:shd w:val="clear" w:color="auto" w:fill="auto"/>
            <w:vAlign w:val="center"/>
          </w:tcPr>
          <w:p w14:paraId="543B872F" w14:textId="77777777" w:rsidR="00100285" w:rsidRPr="00E56C9A" w:rsidRDefault="00100285" w:rsidP="00B00CA1">
            <w:pPr>
              <w:jc w:val="center"/>
              <w:rPr>
                <w:rFonts w:cs="Arial"/>
                <w:szCs w:val="22"/>
              </w:rPr>
            </w:pPr>
            <w:r w:rsidRPr="009F0F5C">
              <w:rPr>
                <w:rFonts w:cs="Arial"/>
                <w:szCs w:val="22"/>
                <w:highlight w:val="yellow"/>
              </w:rPr>
              <w:t>_____</w:t>
            </w:r>
            <w:r w:rsidRPr="00E56C9A">
              <w:rPr>
                <w:rFonts w:cs="Arial"/>
                <w:szCs w:val="22"/>
              </w:rPr>
              <w:t xml:space="preserve"> € HT</w:t>
            </w:r>
          </w:p>
        </w:tc>
      </w:tr>
      <w:tr w:rsidR="00100285" w:rsidRPr="00E56C9A" w14:paraId="6467CC77" w14:textId="77777777" w:rsidTr="00B00CA1">
        <w:trPr>
          <w:trHeight w:val="832"/>
        </w:trPr>
        <w:tc>
          <w:tcPr>
            <w:tcW w:w="2856" w:type="pct"/>
            <w:shd w:val="clear" w:color="auto" w:fill="auto"/>
          </w:tcPr>
          <w:p w14:paraId="379D8828" w14:textId="17163144" w:rsidR="00100285" w:rsidRPr="00E56C9A" w:rsidRDefault="00100285" w:rsidP="00B00CA1">
            <w:pPr>
              <w:rPr>
                <w:rFonts w:cs="Arial"/>
                <w:szCs w:val="22"/>
              </w:rPr>
            </w:pPr>
            <w:r w:rsidRPr="00E56C9A">
              <w:rPr>
                <w:rFonts w:cs="Arial"/>
                <w:szCs w:val="22"/>
              </w:rPr>
              <w:t>Interventions de maintenance préventives ou curatives</w:t>
            </w:r>
            <w:r>
              <w:rPr>
                <w:rFonts w:cs="Arial"/>
                <w:szCs w:val="22"/>
              </w:rPr>
              <w:t xml:space="preserve"> ou d’évolution de configuration</w:t>
            </w:r>
            <w:r w:rsidRPr="00E56C9A">
              <w:rPr>
                <w:rFonts w:cs="Arial"/>
                <w:szCs w:val="22"/>
              </w:rPr>
              <w:t xml:space="preserve"> (1 heure de main d’œuvre)</w:t>
            </w:r>
          </w:p>
        </w:tc>
        <w:tc>
          <w:tcPr>
            <w:tcW w:w="1055" w:type="pct"/>
            <w:shd w:val="clear" w:color="auto" w:fill="auto"/>
          </w:tcPr>
          <w:p w14:paraId="317D471D" w14:textId="77777777" w:rsidR="00100285" w:rsidRDefault="00100285" w:rsidP="00B00CA1">
            <w:pPr>
              <w:jc w:val="center"/>
              <w:rPr>
                <w:rFonts w:cs="Arial"/>
                <w:szCs w:val="22"/>
                <w:highlight w:val="yellow"/>
              </w:rPr>
            </w:pPr>
          </w:p>
          <w:p w14:paraId="2E1E028C" w14:textId="77777777" w:rsidR="00100285" w:rsidRPr="00E56C9A" w:rsidRDefault="00100285" w:rsidP="00B00CA1">
            <w:pPr>
              <w:jc w:val="center"/>
              <w:rPr>
                <w:rFonts w:cs="Arial"/>
                <w:szCs w:val="22"/>
              </w:rPr>
            </w:pPr>
            <w:r w:rsidRPr="00673E1A">
              <w:rPr>
                <w:rFonts w:cs="Arial"/>
                <w:szCs w:val="22"/>
                <w:highlight w:val="yellow"/>
              </w:rPr>
              <w:t>_____</w:t>
            </w:r>
            <w:r w:rsidRPr="00673E1A">
              <w:rPr>
                <w:rFonts w:cs="Arial"/>
                <w:szCs w:val="22"/>
              </w:rPr>
              <w:t xml:space="preserve"> € HT</w:t>
            </w:r>
          </w:p>
        </w:tc>
        <w:tc>
          <w:tcPr>
            <w:tcW w:w="1090" w:type="pct"/>
            <w:shd w:val="clear" w:color="auto" w:fill="auto"/>
          </w:tcPr>
          <w:p w14:paraId="5054749F" w14:textId="77777777" w:rsidR="00100285" w:rsidRDefault="00100285" w:rsidP="00B00CA1">
            <w:pPr>
              <w:jc w:val="center"/>
              <w:rPr>
                <w:rFonts w:cs="Arial"/>
                <w:szCs w:val="22"/>
                <w:highlight w:val="yellow"/>
              </w:rPr>
            </w:pPr>
          </w:p>
          <w:p w14:paraId="530AE7B4" w14:textId="77777777" w:rsidR="00100285" w:rsidRPr="00E56C9A" w:rsidRDefault="00100285" w:rsidP="00B00CA1">
            <w:pPr>
              <w:jc w:val="center"/>
              <w:rPr>
                <w:rFonts w:cs="Arial"/>
                <w:szCs w:val="22"/>
              </w:rPr>
            </w:pPr>
            <w:r w:rsidRPr="00673E1A">
              <w:rPr>
                <w:rFonts w:cs="Arial"/>
                <w:szCs w:val="22"/>
                <w:highlight w:val="yellow"/>
              </w:rPr>
              <w:t>_____</w:t>
            </w:r>
            <w:r w:rsidRPr="00673E1A">
              <w:rPr>
                <w:rFonts w:cs="Arial"/>
                <w:szCs w:val="22"/>
              </w:rPr>
              <w:t xml:space="preserve"> € HT</w:t>
            </w:r>
          </w:p>
        </w:tc>
      </w:tr>
      <w:tr w:rsidR="00100285" w:rsidRPr="00E56C9A" w14:paraId="79DE798E" w14:textId="77777777" w:rsidTr="00B00CA1">
        <w:trPr>
          <w:trHeight w:val="620"/>
        </w:trPr>
        <w:tc>
          <w:tcPr>
            <w:tcW w:w="2856" w:type="pct"/>
            <w:shd w:val="clear" w:color="auto" w:fill="auto"/>
          </w:tcPr>
          <w:p w14:paraId="7D1BD688" w14:textId="77777777" w:rsidR="00100285" w:rsidRPr="00E56C9A" w:rsidRDefault="00100285" w:rsidP="00B00CA1">
            <w:pPr>
              <w:rPr>
                <w:rFonts w:cs="Arial"/>
                <w:szCs w:val="22"/>
              </w:rPr>
            </w:pPr>
            <w:r w:rsidRPr="00E56C9A">
              <w:rPr>
                <w:rFonts w:cs="Arial"/>
                <w:szCs w:val="22"/>
              </w:rPr>
              <w:t>Montant forfaitaire pour le traitement d’une garantie constructeur</w:t>
            </w:r>
          </w:p>
        </w:tc>
        <w:tc>
          <w:tcPr>
            <w:tcW w:w="1055" w:type="pct"/>
            <w:shd w:val="clear" w:color="auto" w:fill="auto"/>
          </w:tcPr>
          <w:p w14:paraId="30020F6D" w14:textId="77777777" w:rsidR="00100285" w:rsidRDefault="00100285" w:rsidP="00B00CA1">
            <w:pPr>
              <w:jc w:val="center"/>
              <w:rPr>
                <w:rFonts w:cs="Arial"/>
                <w:szCs w:val="22"/>
                <w:highlight w:val="yellow"/>
              </w:rPr>
            </w:pPr>
          </w:p>
          <w:p w14:paraId="5A16915A" w14:textId="77777777" w:rsidR="00100285" w:rsidRPr="00E56C9A" w:rsidRDefault="00100285" w:rsidP="00B00CA1">
            <w:pPr>
              <w:jc w:val="center"/>
              <w:rPr>
                <w:rFonts w:cs="Arial"/>
                <w:szCs w:val="22"/>
              </w:rPr>
            </w:pPr>
            <w:r w:rsidRPr="00533FD5">
              <w:rPr>
                <w:rFonts w:cs="Arial"/>
                <w:szCs w:val="22"/>
                <w:highlight w:val="yellow"/>
              </w:rPr>
              <w:t>_____</w:t>
            </w:r>
            <w:r w:rsidRPr="00533FD5">
              <w:rPr>
                <w:rFonts w:cs="Arial"/>
                <w:szCs w:val="22"/>
              </w:rPr>
              <w:t xml:space="preserve"> € HT</w:t>
            </w:r>
          </w:p>
        </w:tc>
        <w:tc>
          <w:tcPr>
            <w:tcW w:w="1090" w:type="pct"/>
            <w:shd w:val="clear" w:color="auto" w:fill="auto"/>
          </w:tcPr>
          <w:p w14:paraId="2ED311D9" w14:textId="77777777" w:rsidR="00100285" w:rsidRDefault="00100285" w:rsidP="00B00CA1">
            <w:pPr>
              <w:jc w:val="center"/>
              <w:rPr>
                <w:rFonts w:cs="Arial"/>
                <w:szCs w:val="22"/>
                <w:highlight w:val="yellow"/>
              </w:rPr>
            </w:pPr>
          </w:p>
          <w:p w14:paraId="726077BD" w14:textId="77777777" w:rsidR="00100285" w:rsidRPr="00E56C9A" w:rsidRDefault="00100285" w:rsidP="00B00CA1">
            <w:pPr>
              <w:jc w:val="center"/>
              <w:rPr>
                <w:rFonts w:cs="Arial"/>
                <w:szCs w:val="22"/>
              </w:rPr>
            </w:pPr>
            <w:r w:rsidRPr="005E678E">
              <w:rPr>
                <w:rFonts w:cs="Arial"/>
                <w:szCs w:val="22"/>
                <w:highlight w:val="yellow"/>
              </w:rPr>
              <w:t>_____</w:t>
            </w:r>
            <w:r w:rsidRPr="005E678E">
              <w:rPr>
                <w:rFonts w:cs="Arial"/>
                <w:szCs w:val="22"/>
              </w:rPr>
              <w:t xml:space="preserve"> € HT</w:t>
            </w:r>
          </w:p>
        </w:tc>
      </w:tr>
    </w:tbl>
    <w:p w14:paraId="66EA2C01" w14:textId="77777777" w:rsidR="00100285" w:rsidRPr="000D38C9" w:rsidRDefault="00100285" w:rsidP="00100285">
      <w:pPr>
        <w:autoSpaceDE w:val="0"/>
        <w:autoSpaceDN w:val="0"/>
        <w:adjustRightInd w:val="0"/>
        <w:jc w:val="both"/>
        <w:rPr>
          <w:rFonts w:cs="Arial"/>
          <w:color w:val="000000"/>
          <w:szCs w:val="22"/>
        </w:rPr>
      </w:pPr>
    </w:p>
    <w:p w14:paraId="40A70019" w14:textId="77777777" w:rsidR="00100285" w:rsidRDefault="00100285" w:rsidP="00100285">
      <w:pPr>
        <w:autoSpaceDE w:val="0"/>
        <w:autoSpaceDN w:val="0"/>
        <w:adjustRightInd w:val="0"/>
        <w:jc w:val="both"/>
        <w:rPr>
          <w:rFonts w:cs="Arial"/>
          <w:color w:val="000000"/>
          <w:szCs w:val="22"/>
        </w:rPr>
      </w:pPr>
      <w:r w:rsidRPr="00E01BEC">
        <w:rPr>
          <w:rFonts w:cs="Arial"/>
          <w:color w:val="000000"/>
          <w:szCs w:val="22"/>
        </w:rPr>
        <w:t>Les montants indiqués s’entendent frais de déplacement inclus (pour le site du CEA Grenoble et INES), pièces hors garantie en sus.</w:t>
      </w:r>
    </w:p>
    <w:p w14:paraId="61BBA1D6" w14:textId="77777777" w:rsidR="00100285" w:rsidRPr="009F0F5C" w:rsidRDefault="00100285" w:rsidP="00100285">
      <w:pPr>
        <w:spacing w:before="120" w:after="120" w:line="240" w:lineRule="atLeast"/>
        <w:ind w:left="540"/>
        <w:jc w:val="right"/>
        <w:rPr>
          <w:rFonts w:cs="Arial"/>
          <w:szCs w:val="22"/>
          <w:highlight w:val="yellow"/>
        </w:rPr>
      </w:pPr>
      <w:r w:rsidRPr="009F0F5C">
        <w:rPr>
          <w:rFonts w:cs="Arial"/>
          <w:b/>
          <w:bCs/>
          <w:i/>
          <w:color w:val="000000"/>
          <w:szCs w:val="22"/>
          <w:highlight w:val="yellow"/>
        </w:rPr>
        <w:t>[A compléter par le soumissionnaire]</w:t>
      </w:r>
    </w:p>
    <w:p w14:paraId="763C7803" w14:textId="77777777" w:rsidR="00100285" w:rsidRDefault="00100285" w:rsidP="00100285">
      <w:pPr>
        <w:autoSpaceDE w:val="0"/>
        <w:autoSpaceDN w:val="0"/>
        <w:adjustRightInd w:val="0"/>
        <w:jc w:val="both"/>
        <w:rPr>
          <w:rFonts w:cs="Arial"/>
          <w:color w:val="000000"/>
          <w:szCs w:val="22"/>
        </w:rPr>
      </w:pPr>
    </w:p>
    <w:p w14:paraId="08D5132A" w14:textId="77777777" w:rsidR="00100285" w:rsidRDefault="00100285" w:rsidP="00100285">
      <w:pPr>
        <w:autoSpaceDE w:val="0"/>
        <w:autoSpaceDN w:val="0"/>
        <w:adjustRightInd w:val="0"/>
        <w:jc w:val="both"/>
        <w:rPr>
          <w:rFonts w:cs="Arial"/>
          <w:color w:val="000000"/>
          <w:szCs w:val="22"/>
        </w:rPr>
      </w:pPr>
      <w:r w:rsidRPr="001D6EFA">
        <w:rPr>
          <w:rFonts w:cs="Arial"/>
          <w:color w:val="000000"/>
          <w:szCs w:val="22"/>
        </w:rPr>
        <w:t>Les prix fixés comprennent toutes les sujétions relatives à l'exécution des Prestations.</w:t>
      </w:r>
    </w:p>
    <w:p w14:paraId="714CE056" w14:textId="77777777" w:rsidR="00100285" w:rsidRDefault="00100285" w:rsidP="00100285">
      <w:bookmarkStart w:id="42" w:name="_Toc493514526"/>
    </w:p>
    <w:p w14:paraId="2D473848" w14:textId="1EBE441A" w:rsidR="00100285" w:rsidRPr="00FF19B0" w:rsidRDefault="00100285" w:rsidP="00100285">
      <w:pPr>
        <w:rPr>
          <w:b/>
          <w:i/>
          <w:u w:val="single"/>
        </w:rPr>
      </w:pPr>
      <w:r w:rsidRPr="00FF19B0">
        <w:rPr>
          <w:u w:val="single"/>
        </w:rPr>
        <w:t>Autre</w:t>
      </w:r>
      <w:r w:rsidR="00AE6177">
        <w:rPr>
          <w:u w:val="single"/>
        </w:rPr>
        <w:t>s</w:t>
      </w:r>
      <w:r w:rsidRPr="00FF19B0">
        <w:rPr>
          <w:u w:val="single"/>
        </w:rPr>
        <w:t xml:space="preserve"> sites</w:t>
      </w:r>
      <w:bookmarkEnd w:id="42"/>
      <w:r>
        <w:rPr>
          <w:u w:val="single"/>
        </w:rPr>
        <w:t> :</w:t>
      </w:r>
    </w:p>
    <w:p w14:paraId="2046F182" w14:textId="77777777" w:rsidR="00100285" w:rsidRDefault="00100285" w:rsidP="00100285">
      <w:pPr>
        <w:autoSpaceDE w:val="0"/>
        <w:autoSpaceDN w:val="0"/>
        <w:adjustRightInd w:val="0"/>
        <w:jc w:val="both"/>
        <w:rPr>
          <w:rFonts w:cs="Arial"/>
          <w:color w:val="000000"/>
          <w:szCs w:val="22"/>
        </w:rPr>
      </w:pP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4"/>
        <w:gridCol w:w="2237"/>
        <w:gridCol w:w="2088"/>
      </w:tblGrid>
      <w:tr w:rsidR="00100285" w:rsidRPr="00E56C9A" w14:paraId="4FA2BE86" w14:textId="77777777" w:rsidTr="00B00CA1">
        <w:trPr>
          <w:trHeight w:val="788"/>
        </w:trPr>
        <w:tc>
          <w:tcPr>
            <w:tcW w:w="2537" w:type="pct"/>
            <w:shd w:val="clear" w:color="auto" w:fill="auto"/>
          </w:tcPr>
          <w:p w14:paraId="5CABC96A" w14:textId="77777777" w:rsidR="00100285" w:rsidRPr="00E56C9A" w:rsidRDefault="00100285" w:rsidP="00B00CA1">
            <w:pPr>
              <w:jc w:val="center"/>
              <w:rPr>
                <w:rFonts w:cs="Arial"/>
                <w:szCs w:val="22"/>
              </w:rPr>
            </w:pPr>
            <w:r w:rsidRPr="00E56C9A">
              <w:rPr>
                <w:rFonts w:cs="Arial"/>
                <w:b/>
                <w:bCs/>
                <w:color w:val="000000"/>
                <w:szCs w:val="22"/>
              </w:rPr>
              <w:t>Délais \ Classe de service</w:t>
            </w:r>
          </w:p>
        </w:tc>
        <w:tc>
          <w:tcPr>
            <w:tcW w:w="1274" w:type="pct"/>
            <w:shd w:val="clear" w:color="auto" w:fill="auto"/>
          </w:tcPr>
          <w:p w14:paraId="455AC265" w14:textId="77777777" w:rsidR="00100285" w:rsidRPr="006A4AD6" w:rsidRDefault="00100285" w:rsidP="00B00CA1">
            <w:pPr>
              <w:jc w:val="center"/>
              <w:rPr>
                <w:rFonts w:cstheme="minorHAnsi"/>
                <w:b/>
                <w:bCs/>
                <w:color w:val="000000"/>
              </w:rPr>
            </w:pPr>
            <w:r>
              <w:rPr>
                <w:rFonts w:cstheme="minorHAnsi"/>
                <w:b/>
                <w:bCs/>
                <w:color w:val="000000"/>
              </w:rPr>
              <w:t>Basic avec envoi de matériel</w:t>
            </w:r>
          </w:p>
          <w:p w14:paraId="45E08331" w14:textId="77777777" w:rsidR="00100285" w:rsidRPr="00E56C9A" w:rsidRDefault="00100285" w:rsidP="00B00CA1">
            <w:pPr>
              <w:jc w:val="center"/>
              <w:rPr>
                <w:rFonts w:cs="Arial"/>
                <w:szCs w:val="22"/>
              </w:rPr>
            </w:pPr>
          </w:p>
        </w:tc>
        <w:tc>
          <w:tcPr>
            <w:tcW w:w="1189" w:type="pct"/>
            <w:shd w:val="clear" w:color="auto" w:fill="auto"/>
          </w:tcPr>
          <w:p w14:paraId="5115DB39" w14:textId="77777777" w:rsidR="00100285" w:rsidRPr="006A4AD6" w:rsidRDefault="00100285" w:rsidP="00B00CA1">
            <w:pPr>
              <w:jc w:val="center"/>
              <w:rPr>
                <w:rFonts w:cstheme="minorHAnsi"/>
                <w:b/>
                <w:bCs/>
                <w:color w:val="000000"/>
              </w:rPr>
            </w:pPr>
            <w:r>
              <w:rPr>
                <w:rFonts w:cstheme="minorHAnsi"/>
                <w:b/>
                <w:bCs/>
                <w:color w:val="000000"/>
              </w:rPr>
              <w:t>Basic avec déplacement sur site</w:t>
            </w:r>
          </w:p>
          <w:p w14:paraId="4E87ED2D" w14:textId="77777777" w:rsidR="00100285" w:rsidRPr="00E56C9A" w:rsidRDefault="00100285" w:rsidP="00B00CA1">
            <w:pPr>
              <w:jc w:val="center"/>
              <w:rPr>
                <w:rFonts w:cs="Arial"/>
                <w:szCs w:val="22"/>
              </w:rPr>
            </w:pPr>
          </w:p>
        </w:tc>
      </w:tr>
      <w:tr w:rsidR="00100285" w:rsidRPr="00E56C9A" w14:paraId="050AF16E" w14:textId="77777777" w:rsidTr="00B00CA1">
        <w:trPr>
          <w:trHeight w:val="788"/>
        </w:trPr>
        <w:tc>
          <w:tcPr>
            <w:tcW w:w="2537" w:type="pct"/>
            <w:shd w:val="clear" w:color="auto" w:fill="auto"/>
          </w:tcPr>
          <w:p w14:paraId="3173F917" w14:textId="496CB812" w:rsidR="00100285" w:rsidRPr="00E56C9A" w:rsidRDefault="00100285" w:rsidP="00B00CA1">
            <w:pPr>
              <w:rPr>
                <w:rFonts w:cs="Arial"/>
                <w:szCs w:val="22"/>
              </w:rPr>
            </w:pPr>
            <w:r w:rsidRPr="00E56C9A">
              <w:rPr>
                <w:rFonts w:cs="Arial"/>
                <w:szCs w:val="22"/>
              </w:rPr>
              <w:t>Interventions de maintenance préventives ou curatives</w:t>
            </w:r>
            <w:r>
              <w:rPr>
                <w:rFonts w:cs="Arial"/>
                <w:szCs w:val="22"/>
              </w:rPr>
              <w:t xml:space="preserve"> ou d’évolution de configuration</w:t>
            </w:r>
            <w:r w:rsidRPr="00E56C9A">
              <w:rPr>
                <w:rFonts w:cs="Arial"/>
                <w:szCs w:val="22"/>
              </w:rPr>
              <w:t> (½ heure de main d’œuvre)</w:t>
            </w:r>
          </w:p>
        </w:tc>
        <w:tc>
          <w:tcPr>
            <w:tcW w:w="1274" w:type="pct"/>
            <w:shd w:val="clear" w:color="auto" w:fill="auto"/>
          </w:tcPr>
          <w:p w14:paraId="4927BC19" w14:textId="77777777" w:rsidR="00100285" w:rsidRDefault="00100285" w:rsidP="00B00CA1">
            <w:pPr>
              <w:jc w:val="center"/>
              <w:rPr>
                <w:rFonts w:cs="Arial"/>
                <w:szCs w:val="22"/>
                <w:highlight w:val="yellow"/>
              </w:rPr>
            </w:pPr>
          </w:p>
          <w:p w14:paraId="1467F5A2" w14:textId="77777777" w:rsidR="00100285" w:rsidRPr="00E56C9A" w:rsidRDefault="00100285" w:rsidP="00B00CA1">
            <w:pPr>
              <w:jc w:val="center"/>
              <w:rPr>
                <w:rFonts w:cs="Arial"/>
                <w:szCs w:val="22"/>
              </w:rPr>
            </w:pPr>
            <w:r w:rsidRPr="00086842">
              <w:rPr>
                <w:rFonts w:cs="Arial"/>
                <w:szCs w:val="22"/>
                <w:highlight w:val="yellow"/>
              </w:rPr>
              <w:t>_____</w:t>
            </w:r>
            <w:r w:rsidRPr="00086842">
              <w:rPr>
                <w:rFonts w:cs="Arial"/>
                <w:szCs w:val="22"/>
              </w:rPr>
              <w:t xml:space="preserve"> € HT</w:t>
            </w:r>
          </w:p>
        </w:tc>
        <w:tc>
          <w:tcPr>
            <w:tcW w:w="1189" w:type="pct"/>
            <w:shd w:val="clear" w:color="auto" w:fill="auto"/>
          </w:tcPr>
          <w:p w14:paraId="73470690" w14:textId="77777777" w:rsidR="00100285" w:rsidRDefault="00100285" w:rsidP="00B00CA1">
            <w:pPr>
              <w:jc w:val="center"/>
              <w:rPr>
                <w:rFonts w:cs="Arial"/>
                <w:szCs w:val="22"/>
                <w:highlight w:val="yellow"/>
              </w:rPr>
            </w:pPr>
          </w:p>
          <w:p w14:paraId="06D3C3CB" w14:textId="77777777" w:rsidR="00100285" w:rsidRPr="00E56C9A" w:rsidRDefault="00100285" w:rsidP="00B00CA1">
            <w:pPr>
              <w:jc w:val="center"/>
              <w:rPr>
                <w:rFonts w:cs="Arial"/>
                <w:szCs w:val="22"/>
              </w:rPr>
            </w:pPr>
            <w:r w:rsidRPr="00086842">
              <w:rPr>
                <w:rFonts w:cs="Arial"/>
                <w:szCs w:val="22"/>
                <w:highlight w:val="yellow"/>
              </w:rPr>
              <w:t>_____</w:t>
            </w:r>
            <w:r w:rsidRPr="00086842">
              <w:rPr>
                <w:rFonts w:cs="Arial"/>
                <w:szCs w:val="22"/>
              </w:rPr>
              <w:t xml:space="preserve"> € HT</w:t>
            </w:r>
          </w:p>
        </w:tc>
      </w:tr>
      <w:tr w:rsidR="00100285" w:rsidRPr="00E56C9A" w14:paraId="246059EE" w14:textId="77777777" w:rsidTr="00B00CA1">
        <w:trPr>
          <w:trHeight w:val="782"/>
        </w:trPr>
        <w:tc>
          <w:tcPr>
            <w:tcW w:w="2537" w:type="pct"/>
            <w:shd w:val="clear" w:color="auto" w:fill="auto"/>
          </w:tcPr>
          <w:p w14:paraId="0FDCC2A9" w14:textId="6ADE777C" w:rsidR="00100285" w:rsidRPr="00E56C9A" w:rsidRDefault="00100285" w:rsidP="00B00CA1">
            <w:pPr>
              <w:rPr>
                <w:rFonts w:cs="Arial"/>
                <w:szCs w:val="22"/>
              </w:rPr>
            </w:pPr>
            <w:r w:rsidRPr="00E56C9A">
              <w:rPr>
                <w:rFonts w:cs="Arial"/>
                <w:szCs w:val="22"/>
              </w:rPr>
              <w:lastRenderedPageBreak/>
              <w:t>Interventions de maintenance préventives ou curatives</w:t>
            </w:r>
            <w:r>
              <w:rPr>
                <w:rFonts w:cs="Arial"/>
                <w:szCs w:val="22"/>
              </w:rPr>
              <w:t xml:space="preserve"> ou d’évolution de configuration</w:t>
            </w:r>
            <w:r w:rsidRPr="00E56C9A">
              <w:rPr>
                <w:rFonts w:cs="Arial"/>
                <w:szCs w:val="22"/>
              </w:rPr>
              <w:t xml:space="preserve"> (1 heure de main d’œuvre)</w:t>
            </w:r>
          </w:p>
        </w:tc>
        <w:tc>
          <w:tcPr>
            <w:tcW w:w="1274" w:type="pct"/>
            <w:shd w:val="clear" w:color="auto" w:fill="auto"/>
          </w:tcPr>
          <w:p w14:paraId="23247BA1" w14:textId="77777777" w:rsidR="00100285" w:rsidRDefault="00100285" w:rsidP="00B00CA1">
            <w:pPr>
              <w:jc w:val="center"/>
              <w:rPr>
                <w:rFonts w:cs="Arial"/>
                <w:szCs w:val="22"/>
                <w:highlight w:val="yellow"/>
              </w:rPr>
            </w:pPr>
          </w:p>
          <w:p w14:paraId="49A785BC" w14:textId="77777777" w:rsidR="00100285" w:rsidRPr="00E56C9A" w:rsidRDefault="00100285" w:rsidP="00B00CA1">
            <w:pPr>
              <w:jc w:val="center"/>
              <w:rPr>
                <w:rFonts w:cs="Arial"/>
                <w:szCs w:val="22"/>
              </w:rPr>
            </w:pPr>
            <w:r w:rsidRPr="00086842">
              <w:rPr>
                <w:rFonts w:cs="Arial"/>
                <w:szCs w:val="22"/>
                <w:highlight w:val="yellow"/>
              </w:rPr>
              <w:t>_____</w:t>
            </w:r>
            <w:r w:rsidRPr="00086842">
              <w:rPr>
                <w:rFonts w:cs="Arial"/>
                <w:szCs w:val="22"/>
              </w:rPr>
              <w:t xml:space="preserve"> € HT</w:t>
            </w:r>
          </w:p>
        </w:tc>
        <w:tc>
          <w:tcPr>
            <w:tcW w:w="1189" w:type="pct"/>
            <w:shd w:val="clear" w:color="auto" w:fill="auto"/>
          </w:tcPr>
          <w:p w14:paraId="3AC26A9E" w14:textId="77777777" w:rsidR="00100285" w:rsidRDefault="00100285" w:rsidP="00B00CA1">
            <w:pPr>
              <w:jc w:val="center"/>
              <w:rPr>
                <w:rFonts w:cs="Arial"/>
                <w:szCs w:val="22"/>
                <w:highlight w:val="yellow"/>
              </w:rPr>
            </w:pPr>
          </w:p>
          <w:p w14:paraId="4F8109C3" w14:textId="77777777" w:rsidR="00100285" w:rsidRPr="00E56C9A" w:rsidRDefault="00100285" w:rsidP="00B00CA1">
            <w:pPr>
              <w:jc w:val="center"/>
              <w:rPr>
                <w:rFonts w:cs="Arial"/>
                <w:szCs w:val="22"/>
              </w:rPr>
            </w:pPr>
            <w:r w:rsidRPr="00086842">
              <w:rPr>
                <w:rFonts w:cs="Arial"/>
                <w:szCs w:val="22"/>
                <w:highlight w:val="yellow"/>
              </w:rPr>
              <w:t>_____</w:t>
            </w:r>
            <w:r w:rsidRPr="00086842">
              <w:rPr>
                <w:rFonts w:cs="Arial"/>
                <w:szCs w:val="22"/>
              </w:rPr>
              <w:t xml:space="preserve"> € HT</w:t>
            </w:r>
          </w:p>
        </w:tc>
      </w:tr>
      <w:tr w:rsidR="00100285" w:rsidRPr="00E56C9A" w14:paraId="224D7CE0" w14:textId="77777777" w:rsidTr="00B00CA1">
        <w:trPr>
          <w:trHeight w:val="594"/>
        </w:trPr>
        <w:tc>
          <w:tcPr>
            <w:tcW w:w="2537" w:type="pct"/>
            <w:shd w:val="clear" w:color="auto" w:fill="auto"/>
          </w:tcPr>
          <w:p w14:paraId="1F66BC01" w14:textId="77777777" w:rsidR="00100285" w:rsidRPr="00E56C9A" w:rsidRDefault="00100285" w:rsidP="00B00CA1">
            <w:pPr>
              <w:rPr>
                <w:rFonts w:cs="Arial"/>
                <w:szCs w:val="22"/>
              </w:rPr>
            </w:pPr>
            <w:r w:rsidRPr="00E56C9A">
              <w:rPr>
                <w:rFonts w:cs="Arial"/>
                <w:szCs w:val="22"/>
              </w:rPr>
              <w:t>Montant forfaitaire pour le traitement d’une garantie constructeur</w:t>
            </w:r>
          </w:p>
        </w:tc>
        <w:tc>
          <w:tcPr>
            <w:tcW w:w="1274" w:type="pct"/>
            <w:shd w:val="clear" w:color="auto" w:fill="auto"/>
          </w:tcPr>
          <w:p w14:paraId="43474336" w14:textId="77777777" w:rsidR="00100285" w:rsidRDefault="00100285" w:rsidP="00B00CA1">
            <w:pPr>
              <w:jc w:val="center"/>
              <w:rPr>
                <w:rFonts w:cs="Arial"/>
                <w:szCs w:val="22"/>
                <w:highlight w:val="yellow"/>
              </w:rPr>
            </w:pPr>
          </w:p>
          <w:p w14:paraId="1FEA4815" w14:textId="77777777" w:rsidR="00100285" w:rsidRPr="00E56C9A" w:rsidRDefault="00100285" w:rsidP="00B00CA1">
            <w:pPr>
              <w:jc w:val="center"/>
              <w:rPr>
                <w:rFonts w:cs="Arial"/>
                <w:szCs w:val="22"/>
              </w:rPr>
            </w:pPr>
            <w:r w:rsidRPr="00086842">
              <w:rPr>
                <w:rFonts w:cs="Arial"/>
                <w:szCs w:val="22"/>
                <w:highlight w:val="yellow"/>
              </w:rPr>
              <w:t>_____</w:t>
            </w:r>
            <w:r w:rsidRPr="00086842">
              <w:rPr>
                <w:rFonts w:cs="Arial"/>
                <w:szCs w:val="22"/>
              </w:rPr>
              <w:t xml:space="preserve"> € HT</w:t>
            </w:r>
          </w:p>
        </w:tc>
        <w:tc>
          <w:tcPr>
            <w:tcW w:w="1189" w:type="pct"/>
            <w:shd w:val="clear" w:color="auto" w:fill="auto"/>
          </w:tcPr>
          <w:p w14:paraId="79DC22D2" w14:textId="77777777" w:rsidR="00100285" w:rsidRDefault="00100285" w:rsidP="00B00CA1">
            <w:pPr>
              <w:jc w:val="center"/>
              <w:rPr>
                <w:rFonts w:cs="Arial"/>
                <w:szCs w:val="22"/>
                <w:highlight w:val="yellow"/>
              </w:rPr>
            </w:pPr>
          </w:p>
          <w:p w14:paraId="0D30C04A" w14:textId="77777777" w:rsidR="00100285" w:rsidRPr="00E56C9A" w:rsidRDefault="00100285" w:rsidP="00B00CA1">
            <w:pPr>
              <w:jc w:val="center"/>
              <w:rPr>
                <w:rFonts w:cs="Arial"/>
                <w:szCs w:val="22"/>
              </w:rPr>
            </w:pPr>
            <w:r w:rsidRPr="00086842">
              <w:rPr>
                <w:rFonts w:cs="Arial"/>
                <w:szCs w:val="22"/>
                <w:highlight w:val="yellow"/>
              </w:rPr>
              <w:t>_____</w:t>
            </w:r>
            <w:r w:rsidRPr="00086842">
              <w:rPr>
                <w:rFonts w:cs="Arial"/>
                <w:szCs w:val="22"/>
              </w:rPr>
              <w:t xml:space="preserve"> € HT</w:t>
            </w:r>
          </w:p>
        </w:tc>
      </w:tr>
    </w:tbl>
    <w:p w14:paraId="11BC5460" w14:textId="77777777" w:rsidR="00100285" w:rsidRDefault="00100285" w:rsidP="00100285">
      <w:pPr>
        <w:autoSpaceDE w:val="0"/>
        <w:autoSpaceDN w:val="0"/>
        <w:adjustRightInd w:val="0"/>
        <w:jc w:val="both"/>
        <w:rPr>
          <w:rFonts w:cs="Arial"/>
          <w:color w:val="000000"/>
          <w:szCs w:val="22"/>
        </w:rPr>
      </w:pPr>
    </w:p>
    <w:p w14:paraId="00FDA6CB" w14:textId="31D73CA8" w:rsidR="00100285" w:rsidRPr="00E01BEC" w:rsidRDefault="00100285" w:rsidP="00100285">
      <w:pPr>
        <w:autoSpaceDE w:val="0"/>
        <w:autoSpaceDN w:val="0"/>
        <w:adjustRightInd w:val="0"/>
        <w:jc w:val="both"/>
        <w:rPr>
          <w:rFonts w:cs="Arial"/>
          <w:iCs/>
          <w:szCs w:val="22"/>
        </w:rPr>
      </w:pPr>
      <w:r w:rsidRPr="00E01BEC">
        <w:rPr>
          <w:rFonts w:cs="Arial"/>
          <w:iCs/>
          <w:szCs w:val="22"/>
        </w:rPr>
        <w:t xml:space="preserve">Les montants indiqués s’entendent frais de déplacement non inclus pour la classe Basic avec déplacement sur site. Ces déplacements sont traités au paragraphe </w:t>
      </w:r>
      <w:r w:rsidR="009B65EB">
        <w:rPr>
          <w:rFonts w:cs="Arial"/>
          <w:iCs/>
          <w:szCs w:val="22"/>
        </w:rPr>
        <w:t>6.4</w:t>
      </w:r>
      <w:r w:rsidRPr="00E01BEC">
        <w:rPr>
          <w:rFonts w:cs="Arial"/>
          <w:iCs/>
          <w:szCs w:val="22"/>
        </w:rPr>
        <w:t xml:space="preserve"> du cahier des charges </w:t>
      </w:r>
    </w:p>
    <w:p w14:paraId="1DF46AE7" w14:textId="77777777" w:rsidR="00100285" w:rsidRPr="009F0F5C" w:rsidRDefault="00100285" w:rsidP="00100285">
      <w:pPr>
        <w:spacing w:before="120" w:after="120" w:line="240" w:lineRule="atLeast"/>
        <w:ind w:left="540"/>
        <w:jc w:val="right"/>
        <w:rPr>
          <w:rFonts w:cs="Arial"/>
          <w:szCs w:val="22"/>
          <w:highlight w:val="yellow"/>
        </w:rPr>
      </w:pPr>
      <w:r w:rsidRPr="009F0F5C">
        <w:rPr>
          <w:rFonts w:cs="Arial"/>
          <w:b/>
          <w:bCs/>
          <w:i/>
          <w:color w:val="000000"/>
          <w:szCs w:val="22"/>
          <w:highlight w:val="yellow"/>
        </w:rPr>
        <w:t>[A compléter par le soumissionnaire]</w:t>
      </w:r>
    </w:p>
    <w:p w14:paraId="44B5D964" w14:textId="0D6515BF" w:rsidR="00100285" w:rsidRDefault="00100285" w:rsidP="00100285">
      <w:pPr>
        <w:autoSpaceDE w:val="0"/>
        <w:autoSpaceDN w:val="0"/>
        <w:adjustRightInd w:val="0"/>
        <w:jc w:val="both"/>
        <w:rPr>
          <w:rFonts w:cs="Arial"/>
          <w:iCs/>
          <w:szCs w:val="22"/>
        </w:rPr>
      </w:pPr>
      <w:r>
        <w:rPr>
          <w:rFonts w:cs="Arial"/>
          <w:color w:val="000000"/>
          <w:szCs w:val="22"/>
        </w:rPr>
        <w:t xml:space="preserve">Les </w:t>
      </w:r>
      <w:r w:rsidRPr="00223D8B">
        <w:rPr>
          <w:rFonts w:cs="Arial"/>
          <w:szCs w:val="22"/>
        </w:rPr>
        <w:t xml:space="preserve">frais de déplacement </w:t>
      </w:r>
      <w:r>
        <w:rPr>
          <w:rFonts w:cs="Arial"/>
          <w:szCs w:val="22"/>
        </w:rPr>
        <w:t xml:space="preserve">effectués dans le cadre des prestations sur sites distants </w:t>
      </w:r>
      <w:r w:rsidRPr="00B215BC">
        <w:rPr>
          <w:rFonts w:cs="Arial"/>
        </w:rPr>
        <w:t xml:space="preserve">font l’objet d’une facturation séparée, sur justificatifs, après acceptation de la dépense par le CEA </w:t>
      </w:r>
      <w:r w:rsidRPr="00B215BC">
        <w:rPr>
          <w:rFonts w:cs="Arial"/>
          <w:iCs/>
          <w:szCs w:val="22"/>
        </w:rPr>
        <w:t>selon le barème de remboursement des frais de déplacement des entreprises extérieures du CEA joint en annexe 2.</w:t>
      </w:r>
    </w:p>
    <w:p w14:paraId="79FFEEC4" w14:textId="6A77BFC0" w:rsidR="00160C4B" w:rsidRDefault="00160C4B" w:rsidP="00100285">
      <w:pPr>
        <w:autoSpaceDE w:val="0"/>
        <w:autoSpaceDN w:val="0"/>
        <w:adjustRightInd w:val="0"/>
        <w:jc w:val="both"/>
        <w:rPr>
          <w:rFonts w:cs="Arial"/>
          <w:iCs/>
          <w:szCs w:val="22"/>
        </w:rPr>
      </w:pPr>
    </w:p>
    <w:p w14:paraId="2EBE6B8A" w14:textId="77777777" w:rsidR="00100285" w:rsidRDefault="00100285" w:rsidP="00100285">
      <w:pPr>
        <w:pStyle w:val="titre0"/>
        <w:jc w:val="both"/>
        <w:rPr>
          <w:rFonts w:ascii="Arial" w:hAnsi="Arial" w:cs="Arial"/>
          <w:b w:val="0"/>
          <w:sz w:val="22"/>
          <w:szCs w:val="22"/>
          <w:u w:val="none"/>
        </w:rPr>
      </w:pPr>
      <w:r>
        <w:rPr>
          <w:rFonts w:ascii="Arial" w:hAnsi="Arial" w:cs="Arial"/>
          <w:b w:val="0"/>
          <w:sz w:val="22"/>
          <w:szCs w:val="22"/>
          <w:u w:val="none"/>
        </w:rPr>
        <w:t xml:space="preserve">Les pièces détachées et les sous-ensembles, fournis au titre du présent marché, sont facturés à des tarifs comparables ou inférieurs aux prix pratiqués sur le marché. </w:t>
      </w:r>
    </w:p>
    <w:p w14:paraId="5A306313" w14:textId="77777777" w:rsidR="00100285" w:rsidRDefault="00100285" w:rsidP="00100285">
      <w:pPr>
        <w:pStyle w:val="titre0"/>
        <w:jc w:val="both"/>
        <w:rPr>
          <w:rFonts w:ascii="Arial" w:hAnsi="Arial" w:cs="Arial"/>
          <w:b w:val="0"/>
          <w:sz w:val="22"/>
          <w:szCs w:val="22"/>
          <w:u w:val="none"/>
        </w:rPr>
      </w:pPr>
    </w:p>
    <w:p w14:paraId="0D55B6DB" w14:textId="77777777" w:rsidR="00100285" w:rsidRDefault="00100285" w:rsidP="00100285">
      <w:pPr>
        <w:pStyle w:val="titre0"/>
        <w:jc w:val="both"/>
        <w:rPr>
          <w:rFonts w:ascii="Arial" w:hAnsi="Arial" w:cs="Arial"/>
          <w:b w:val="0"/>
          <w:sz w:val="22"/>
          <w:szCs w:val="22"/>
          <w:u w:val="none"/>
        </w:rPr>
      </w:pPr>
      <w:r>
        <w:rPr>
          <w:rFonts w:ascii="Arial" w:hAnsi="Arial" w:cs="Arial"/>
          <w:b w:val="0"/>
          <w:sz w:val="22"/>
          <w:szCs w:val="22"/>
          <w:u w:val="none"/>
        </w:rPr>
        <w:t>En cas de divergence constatée entre les prix pratiqués par le Titulaire et les prix du marché, le CEA se réserve le droit d’approvisionner les pièces détachées et sous-ensembles par ses propres moyens et d’en confier la mise en œuvre au Titulaire.</w:t>
      </w:r>
    </w:p>
    <w:p w14:paraId="2C54B911" w14:textId="77777777" w:rsidR="00100285" w:rsidRDefault="00100285" w:rsidP="00100285">
      <w:pPr>
        <w:pStyle w:val="titre0"/>
        <w:jc w:val="both"/>
        <w:rPr>
          <w:rFonts w:ascii="Arial" w:hAnsi="Arial" w:cs="Arial"/>
          <w:b w:val="0"/>
          <w:sz w:val="22"/>
          <w:szCs w:val="22"/>
          <w:u w:val="none"/>
        </w:rPr>
      </w:pPr>
    </w:p>
    <w:p w14:paraId="494C7BEB" w14:textId="77777777" w:rsidR="00100285" w:rsidRDefault="00100285" w:rsidP="00100285">
      <w:pPr>
        <w:pStyle w:val="titre0"/>
        <w:jc w:val="both"/>
        <w:rPr>
          <w:rFonts w:ascii="Arial" w:hAnsi="Arial" w:cs="Arial"/>
          <w:b w:val="0"/>
          <w:sz w:val="22"/>
          <w:szCs w:val="22"/>
          <w:u w:val="none"/>
        </w:rPr>
      </w:pPr>
      <w:r>
        <w:rPr>
          <w:rFonts w:ascii="Arial" w:hAnsi="Arial" w:cs="Arial"/>
          <w:b w:val="0"/>
          <w:sz w:val="22"/>
          <w:szCs w:val="22"/>
          <w:u w:val="none"/>
        </w:rPr>
        <w:t>Le Titulaire ne peut demander d’indemnités compensatoires pour la non-fourniture de ces pièces détachées ou sous-ensembles.</w:t>
      </w:r>
    </w:p>
    <w:p w14:paraId="163ACFCC" w14:textId="77777777" w:rsidR="00100285" w:rsidRPr="000907F5" w:rsidRDefault="00100285" w:rsidP="00100285">
      <w:pPr>
        <w:pStyle w:val="Titre2"/>
        <w:rPr>
          <w:u w:val="single"/>
        </w:rPr>
      </w:pPr>
      <w:r w:rsidRPr="000907F5">
        <w:rPr>
          <w:u w:val="single"/>
        </w:rPr>
        <w:t xml:space="preserve"> </w:t>
      </w:r>
      <w:bookmarkStart w:id="43" w:name="_Toc90543484"/>
      <w:r w:rsidRPr="000907F5">
        <w:rPr>
          <w:u w:val="single"/>
        </w:rPr>
        <w:t>Plafonnement du montant de l’accord-cadre</w:t>
      </w:r>
      <w:bookmarkEnd w:id="43"/>
    </w:p>
    <w:p w14:paraId="69428E63" w14:textId="3DEEB073" w:rsidR="00100285" w:rsidRPr="004242A8" w:rsidRDefault="00100285" w:rsidP="00100285">
      <w:pPr>
        <w:widowControl w:val="0"/>
        <w:spacing w:line="239" w:lineRule="auto"/>
        <w:jc w:val="both"/>
        <w:rPr>
          <w:rFonts w:eastAsia="Arial" w:cs="Arial"/>
          <w:szCs w:val="22"/>
          <w:lang w:eastAsia="en-US"/>
        </w:rPr>
      </w:pPr>
      <w:r w:rsidRPr="004242A8">
        <w:rPr>
          <w:rFonts w:eastAsia="Arial" w:cs="Arial"/>
          <w:szCs w:val="22"/>
          <w:lang w:eastAsia="en-US"/>
        </w:rPr>
        <w:t xml:space="preserve">Le montant total maximum de l’accord-cadre est de </w:t>
      </w:r>
      <w:r w:rsidR="00AE6177" w:rsidRPr="00FB150F">
        <w:rPr>
          <w:rFonts w:eastAsia="Arial" w:cs="Arial"/>
          <w:b/>
          <w:bCs/>
          <w:szCs w:val="22"/>
          <w:lang w:eastAsia="en-US"/>
        </w:rPr>
        <w:t>6</w:t>
      </w:r>
      <w:r w:rsidRPr="00FB150F">
        <w:rPr>
          <w:rFonts w:eastAsia="Arial" w:cs="Arial"/>
          <w:b/>
          <w:bCs/>
          <w:szCs w:val="22"/>
          <w:lang w:eastAsia="en-US"/>
        </w:rPr>
        <w:t>00 000 €HT</w:t>
      </w:r>
      <w:r w:rsidRPr="004242A8">
        <w:rPr>
          <w:rFonts w:eastAsia="Arial" w:cs="Arial"/>
          <w:szCs w:val="22"/>
          <w:lang w:eastAsia="en-US"/>
        </w:rPr>
        <w:t xml:space="preserve">. Ce montant est estimatif et ne donnera lieu à aucune indemnité du CEA en cas de non atteinte. </w:t>
      </w:r>
    </w:p>
    <w:p w14:paraId="4E0056D4" w14:textId="77777777" w:rsidR="00100285" w:rsidRPr="009F0F5C" w:rsidRDefault="00100285" w:rsidP="00100285">
      <w:pPr>
        <w:pStyle w:val="Titre1"/>
        <w:rPr>
          <w:u w:val="single"/>
        </w:rPr>
      </w:pPr>
      <w:bookmarkStart w:id="44" w:name="_Toc493514527"/>
      <w:bookmarkStart w:id="45" w:name="_Toc90543485"/>
      <w:r w:rsidRPr="009F0F5C">
        <w:rPr>
          <w:u w:val="single"/>
        </w:rPr>
        <w:t>RESILIATION</w:t>
      </w:r>
      <w:bookmarkEnd w:id="44"/>
      <w:bookmarkEnd w:id="45"/>
      <w:r w:rsidRPr="009F0F5C">
        <w:rPr>
          <w:u w:val="single"/>
        </w:rPr>
        <w:t xml:space="preserve"> </w:t>
      </w:r>
    </w:p>
    <w:p w14:paraId="7E0FF188" w14:textId="77777777" w:rsidR="00100285" w:rsidRDefault="00100285" w:rsidP="00100285">
      <w:pPr>
        <w:jc w:val="both"/>
        <w:rPr>
          <w:rFonts w:cs="Arial"/>
          <w:szCs w:val="22"/>
        </w:rPr>
      </w:pPr>
      <w:r w:rsidRPr="00AA4C40">
        <w:rPr>
          <w:rFonts w:cs="Arial"/>
          <w:szCs w:val="22"/>
        </w:rPr>
        <w:t>En cas de persistance d’une surfacturation constatée des pièces détachées et sous-ensembles, le CEA peut résilier le présent marché, sans indemnité, par lettre recommandée avec accusé de</w:t>
      </w:r>
      <w:r>
        <w:rPr>
          <w:rFonts w:cs="Arial"/>
          <w:szCs w:val="22"/>
        </w:rPr>
        <w:t xml:space="preserve"> réception, avec un préavis d’u</w:t>
      </w:r>
      <w:r w:rsidRPr="00AA4C40">
        <w:rPr>
          <w:rFonts w:cs="Arial"/>
          <w:szCs w:val="22"/>
        </w:rPr>
        <w:t>n (1) mois.</w:t>
      </w:r>
    </w:p>
    <w:p w14:paraId="44B1EB89" w14:textId="77777777" w:rsidR="00100285" w:rsidRPr="009F0F5C" w:rsidRDefault="00100285" w:rsidP="00100285">
      <w:pPr>
        <w:pStyle w:val="Titre1"/>
        <w:rPr>
          <w:u w:val="single"/>
        </w:rPr>
      </w:pPr>
      <w:bookmarkStart w:id="46" w:name="_Toc493514528"/>
      <w:bookmarkStart w:id="47" w:name="_Toc90543486"/>
      <w:r w:rsidRPr="009F0F5C">
        <w:rPr>
          <w:u w:val="single"/>
        </w:rPr>
        <w:t>PENALITES</w:t>
      </w:r>
      <w:bookmarkEnd w:id="46"/>
      <w:bookmarkEnd w:id="47"/>
    </w:p>
    <w:p w14:paraId="78A5CDCB" w14:textId="77777777" w:rsidR="00100285" w:rsidRPr="006E5758" w:rsidRDefault="00100285" w:rsidP="00100285">
      <w:pPr>
        <w:autoSpaceDE w:val="0"/>
        <w:autoSpaceDN w:val="0"/>
        <w:adjustRightInd w:val="0"/>
        <w:jc w:val="both"/>
        <w:rPr>
          <w:rFonts w:cs="Arial"/>
          <w:color w:val="000000"/>
          <w:szCs w:val="22"/>
        </w:rPr>
      </w:pPr>
      <w:r w:rsidRPr="006E5758">
        <w:rPr>
          <w:rFonts w:cs="Arial"/>
          <w:color w:val="000000"/>
          <w:szCs w:val="22"/>
        </w:rPr>
        <w:t>Outre les dispositions des Conditions Générales d’Achat du CEA</w:t>
      </w:r>
      <w:r w:rsidRPr="006E5758" w:rsidDel="00461402">
        <w:rPr>
          <w:rFonts w:cs="Arial"/>
          <w:color w:val="000000"/>
          <w:szCs w:val="22"/>
        </w:rPr>
        <w:t xml:space="preserve"> </w:t>
      </w:r>
      <w:r w:rsidRPr="006E5758">
        <w:rPr>
          <w:rFonts w:cs="Arial"/>
          <w:color w:val="000000"/>
          <w:szCs w:val="22"/>
        </w:rPr>
        <w:t xml:space="preserve">relatives aux pénalités, qui s’appliquent dès lors qu’elles ne sont pas contraires aux dispositions qui suivent, le CEA peut appliquer les pénalités dans les cas et conditions suivantes. </w:t>
      </w:r>
    </w:p>
    <w:p w14:paraId="7FF8C043" w14:textId="77777777" w:rsidR="00100285" w:rsidRPr="002676D5" w:rsidRDefault="00100285" w:rsidP="00100285">
      <w:pPr>
        <w:pStyle w:val="Titre2"/>
        <w:rPr>
          <w:u w:val="single"/>
        </w:rPr>
      </w:pPr>
      <w:bookmarkStart w:id="48" w:name="_Toc493514529"/>
      <w:bookmarkStart w:id="49" w:name="_Toc90543487"/>
      <w:r w:rsidRPr="002676D5">
        <w:rPr>
          <w:u w:val="single"/>
        </w:rPr>
        <w:t>Pénalités sur les délais d’intervention</w:t>
      </w:r>
      <w:bookmarkEnd w:id="48"/>
      <w:bookmarkEnd w:id="49"/>
    </w:p>
    <w:p w14:paraId="04F4C214" w14:textId="5CFBF510" w:rsidR="00100285" w:rsidRPr="00D368B4" w:rsidRDefault="00100285" w:rsidP="00100285">
      <w:pPr>
        <w:pStyle w:val="par"/>
        <w:ind w:left="0" w:firstLine="0"/>
        <w:rPr>
          <w:rFonts w:ascii="Arial" w:hAnsi="Arial" w:cs="Arial"/>
          <w:sz w:val="22"/>
          <w:szCs w:val="22"/>
        </w:rPr>
      </w:pPr>
      <w:r w:rsidRPr="00D368B4">
        <w:rPr>
          <w:rFonts w:ascii="Arial" w:hAnsi="Arial" w:cs="Arial"/>
          <w:sz w:val="22"/>
          <w:szCs w:val="22"/>
        </w:rPr>
        <w:t xml:space="preserve">Sans stipulation contraire, si le délai d’intervention est supérieur à </w:t>
      </w:r>
      <w:r>
        <w:rPr>
          <w:rFonts w:ascii="Arial" w:hAnsi="Arial" w:cs="Arial"/>
          <w:sz w:val="22"/>
          <w:szCs w:val="22"/>
        </w:rPr>
        <w:t>50 % du délai d’intervention contractuel (considérés comme une unité de retard)</w:t>
      </w:r>
      <w:r w:rsidRPr="00D368B4">
        <w:rPr>
          <w:rFonts w:ascii="Arial" w:hAnsi="Arial" w:cs="Arial"/>
          <w:sz w:val="22"/>
          <w:szCs w:val="22"/>
        </w:rPr>
        <w:t xml:space="preserve">, suivant la demande d’intervention du CEA confirmée par E-mail, le </w:t>
      </w:r>
      <w:r w:rsidRPr="00D368B4">
        <w:rPr>
          <w:rFonts w:ascii="Arial" w:hAnsi="Arial" w:cs="Arial"/>
          <w:bCs/>
          <w:sz w:val="22"/>
          <w:szCs w:val="22"/>
        </w:rPr>
        <w:t>CEA</w:t>
      </w:r>
      <w:r w:rsidRPr="00D368B4">
        <w:rPr>
          <w:rFonts w:ascii="Arial" w:hAnsi="Arial" w:cs="Arial"/>
          <w:sz w:val="22"/>
          <w:szCs w:val="22"/>
        </w:rPr>
        <w:t xml:space="preserve"> est en droit d'opérer, par </w:t>
      </w:r>
      <w:r>
        <w:rPr>
          <w:rFonts w:ascii="Arial" w:hAnsi="Arial" w:cs="Arial"/>
          <w:sz w:val="22"/>
          <w:szCs w:val="22"/>
        </w:rPr>
        <w:t>unité</w:t>
      </w:r>
      <w:r w:rsidRPr="00D368B4">
        <w:rPr>
          <w:rFonts w:ascii="Arial" w:hAnsi="Arial" w:cs="Arial"/>
          <w:sz w:val="22"/>
          <w:szCs w:val="22"/>
        </w:rPr>
        <w:t xml:space="preserve"> de retard, une pénalité égale à </w:t>
      </w:r>
      <w:r>
        <w:rPr>
          <w:rFonts w:ascii="Arial" w:hAnsi="Arial" w:cs="Arial"/>
          <w:sz w:val="22"/>
          <w:szCs w:val="22"/>
        </w:rPr>
        <w:t>dix</w:t>
      </w:r>
      <w:r w:rsidRPr="00D368B4">
        <w:rPr>
          <w:rFonts w:ascii="Arial" w:hAnsi="Arial" w:cs="Arial"/>
          <w:sz w:val="22"/>
          <w:szCs w:val="22"/>
        </w:rPr>
        <w:t xml:space="preserve"> pour cent du montant hors taxes</w:t>
      </w:r>
      <w:r w:rsidRPr="00D368B4">
        <w:rPr>
          <w:rFonts w:ascii="Arial" w:hAnsi="Arial" w:cs="Arial"/>
          <w:b/>
          <w:sz w:val="22"/>
          <w:szCs w:val="22"/>
        </w:rPr>
        <w:t xml:space="preserve"> </w:t>
      </w:r>
      <w:r w:rsidRPr="00D368B4">
        <w:rPr>
          <w:rFonts w:ascii="Arial" w:hAnsi="Arial" w:cs="Arial"/>
          <w:sz w:val="22"/>
          <w:szCs w:val="22"/>
        </w:rPr>
        <w:t xml:space="preserve">dû </w:t>
      </w:r>
      <w:r>
        <w:rPr>
          <w:rFonts w:ascii="Arial" w:hAnsi="Arial" w:cs="Arial"/>
          <w:sz w:val="22"/>
          <w:szCs w:val="22"/>
        </w:rPr>
        <w:t>pour la prestation</w:t>
      </w:r>
      <w:r w:rsidRPr="00D368B4">
        <w:rPr>
          <w:rFonts w:ascii="Arial" w:hAnsi="Arial" w:cs="Arial"/>
          <w:sz w:val="22"/>
          <w:szCs w:val="22"/>
        </w:rPr>
        <w:t>.</w:t>
      </w:r>
    </w:p>
    <w:p w14:paraId="1B36351C" w14:textId="77777777" w:rsidR="00100285" w:rsidRPr="002676D5" w:rsidRDefault="00100285" w:rsidP="00100285">
      <w:pPr>
        <w:pStyle w:val="Titre2"/>
        <w:rPr>
          <w:u w:val="single"/>
        </w:rPr>
      </w:pPr>
      <w:bookmarkStart w:id="50" w:name="_Toc170388186"/>
      <w:bookmarkStart w:id="51" w:name="_Toc170388299"/>
      <w:bookmarkStart w:id="52" w:name="_Toc170390160"/>
      <w:bookmarkStart w:id="53" w:name="_Toc170388188"/>
      <w:bookmarkStart w:id="54" w:name="_Toc170388301"/>
      <w:bookmarkStart w:id="55" w:name="_Toc170390162"/>
      <w:bookmarkStart w:id="56" w:name="_Toc493514530"/>
      <w:bookmarkStart w:id="57" w:name="_Toc90543488"/>
      <w:bookmarkEnd w:id="50"/>
      <w:bookmarkEnd w:id="51"/>
      <w:bookmarkEnd w:id="52"/>
      <w:bookmarkEnd w:id="53"/>
      <w:bookmarkEnd w:id="54"/>
      <w:bookmarkEnd w:id="55"/>
      <w:r w:rsidRPr="002676D5">
        <w:rPr>
          <w:u w:val="single"/>
        </w:rPr>
        <w:t>Pénalités sur les délais d’installation et de réparation</w:t>
      </w:r>
      <w:bookmarkEnd w:id="56"/>
      <w:bookmarkEnd w:id="57"/>
    </w:p>
    <w:p w14:paraId="09A03530" w14:textId="77777777" w:rsidR="00100285" w:rsidRPr="002D3A4F" w:rsidRDefault="00100285" w:rsidP="00100285">
      <w:pPr>
        <w:pStyle w:val="par"/>
        <w:ind w:left="0" w:firstLine="0"/>
        <w:rPr>
          <w:rFonts w:ascii="Arial" w:hAnsi="Arial" w:cs="Arial"/>
          <w:bCs/>
          <w:sz w:val="22"/>
          <w:szCs w:val="22"/>
        </w:rPr>
      </w:pPr>
      <w:r w:rsidRPr="002D3A4F">
        <w:rPr>
          <w:rFonts w:ascii="Arial" w:hAnsi="Arial" w:cs="Arial"/>
          <w:sz w:val="22"/>
          <w:szCs w:val="22"/>
        </w:rPr>
        <w:t>Sans stipulation contraire, si le délai d’installation/de réparation est supérieur à 50 % du délai contractuel</w:t>
      </w:r>
      <w:r>
        <w:rPr>
          <w:rFonts w:ascii="Arial" w:hAnsi="Arial" w:cs="Arial"/>
          <w:sz w:val="22"/>
          <w:szCs w:val="22"/>
        </w:rPr>
        <w:t xml:space="preserve"> </w:t>
      </w:r>
      <w:r w:rsidRPr="002D3A4F">
        <w:rPr>
          <w:rFonts w:ascii="Arial" w:hAnsi="Arial" w:cs="Arial"/>
          <w:sz w:val="22"/>
          <w:szCs w:val="22"/>
        </w:rPr>
        <w:t xml:space="preserve">(considérés comme une unité de retard), suivant l’acceptation du devis/l’intervention sur place, le </w:t>
      </w:r>
      <w:r w:rsidRPr="002D3A4F">
        <w:rPr>
          <w:rFonts w:ascii="Arial" w:hAnsi="Arial" w:cs="Arial"/>
          <w:bCs/>
          <w:sz w:val="22"/>
          <w:szCs w:val="22"/>
        </w:rPr>
        <w:t xml:space="preserve">CEA est en droit d'opérer, par unité de retard, une </w:t>
      </w:r>
      <w:r w:rsidRPr="002D3A4F">
        <w:rPr>
          <w:rFonts w:ascii="Arial" w:hAnsi="Arial" w:cs="Arial"/>
          <w:sz w:val="22"/>
          <w:szCs w:val="22"/>
        </w:rPr>
        <w:t xml:space="preserve">pénalité </w:t>
      </w:r>
      <w:r w:rsidRPr="002D3A4F">
        <w:rPr>
          <w:rFonts w:ascii="Arial" w:hAnsi="Arial" w:cs="Arial"/>
          <w:bCs/>
          <w:sz w:val="22"/>
          <w:szCs w:val="22"/>
        </w:rPr>
        <w:t xml:space="preserve">égale à dix pour cent du montant </w:t>
      </w:r>
      <w:r w:rsidRPr="002D3A4F">
        <w:rPr>
          <w:rFonts w:ascii="Arial" w:hAnsi="Arial" w:cs="Arial"/>
          <w:sz w:val="22"/>
          <w:szCs w:val="22"/>
        </w:rPr>
        <w:t>hors taxes</w:t>
      </w:r>
      <w:r w:rsidRPr="002D3A4F">
        <w:rPr>
          <w:rFonts w:ascii="Arial" w:hAnsi="Arial" w:cs="Arial"/>
          <w:b/>
          <w:sz w:val="22"/>
          <w:szCs w:val="22"/>
        </w:rPr>
        <w:t xml:space="preserve"> </w:t>
      </w:r>
      <w:r w:rsidRPr="002D3A4F">
        <w:rPr>
          <w:rFonts w:ascii="Arial" w:hAnsi="Arial" w:cs="Arial"/>
          <w:sz w:val="22"/>
          <w:szCs w:val="22"/>
        </w:rPr>
        <w:t>dû pour la prestation.</w:t>
      </w:r>
    </w:p>
    <w:p w14:paraId="2B545889" w14:textId="77777777" w:rsidR="00100285" w:rsidRPr="002676D5" w:rsidRDefault="00100285" w:rsidP="00100285">
      <w:pPr>
        <w:pStyle w:val="Titre2"/>
        <w:rPr>
          <w:u w:val="single"/>
        </w:rPr>
      </w:pPr>
      <w:bookmarkStart w:id="58" w:name="_Toc493514532"/>
      <w:bookmarkStart w:id="59" w:name="_Toc90543490"/>
      <w:r w:rsidRPr="002676D5">
        <w:rPr>
          <w:u w:val="single"/>
        </w:rPr>
        <w:t>Non-respect d’une mise en demeure</w:t>
      </w:r>
      <w:bookmarkEnd w:id="58"/>
      <w:bookmarkEnd w:id="59"/>
    </w:p>
    <w:p w14:paraId="5DD54C6B" w14:textId="4E70FC79"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lastRenderedPageBreak/>
        <w:t>Par ailleurs, en dehors des cas prévus aux articles 1</w:t>
      </w:r>
      <w:r w:rsidR="00E12E6A">
        <w:rPr>
          <w:rFonts w:cs="Arial"/>
          <w:color w:val="000000"/>
          <w:szCs w:val="22"/>
        </w:rPr>
        <w:t>1</w:t>
      </w:r>
      <w:r w:rsidRPr="000D38C9">
        <w:rPr>
          <w:rFonts w:cs="Arial"/>
          <w:color w:val="000000"/>
          <w:szCs w:val="22"/>
        </w:rPr>
        <w:t>.1 à 1</w:t>
      </w:r>
      <w:r w:rsidR="00E12E6A">
        <w:rPr>
          <w:rFonts w:cs="Arial"/>
          <w:color w:val="000000"/>
          <w:szCs w:val="22"/>
        </w:rPr>
        <w:t>1</w:t>
      </w:r>
      <w:r w:rsidRPr="000D38C9">
        <w:rPr>
          <w:rFonts w:cs="Arial"/>
          <w:color w:val="000000"/>
          <w:szCs w:val="22"/>
        </w:rPr>
        <w:t>.</w:t>
      </w:r>
      <w:r w:rsidR="00E35AEB">
        <w:rPr>
          <w:rFonts w:cs="Arial"/>
          <w:color w:val="000000"/>
          <w:szCs w:val="22"/>
        </w:rPr>
        <w:t>2</w:t>
      </w:r>
      <w:r w:rsidRPr="000D38C9">
        <w:rPr>
          <w:rFonts w:cs="Arial"/>
          <w:color w:val="000000"/>
          <w:szCs w:val="22"/>
        </w:rPr>
        <w:t xml:space="preserve">, toutes les fois où le CEA met le Titulaire en demeure de se mettre en conformité avec ses obligations dans un délai fixé dans la mise en demeure, et dans l'hypothèse où le Titulaire ne respecte pas ce délai, le CEA peut lui appliquer une pénalité </w:t>
      </w:r>
      <w:r>
        <w:rPr>
          <w:rFonts w:cs="Arial"/>
          <w:color w:val="000000"/>
          <w:szCs w:val="22"/>
        </w:rPr>
        <w:t>500</w:t>
      </w:r>
      <w:r w:rsidRPr="000D38C9">
        <w:rPr>
          <w:rFonts w:cs="Arial"/>
          <w:color w:val="000000"/>
          <w:szCs w:val="22"/>
        </w:rPr>
        <w:t xml:space="preserve"> euros (</w:t>
      </w:r>
      <w:r>
        <w:rPr>
          <w:rFonts w:cs="Arial"/>
          <w:color w:val="000000"/>
          <w:szCs w:val="22"/>
        </w:rPr>
        <w:t>cinq cent</w:t>
      </w:r>
      <w:r w:rsidRPr="000D38C9">
        <w:rPr>
          <w:rFonts w:cs="Arial"/>
          <w:color w:val="000000"/>
          <w:szCs w:val="22"/>
        </w:rPr>
        <w:t xml:space="preserve"> euros) par jour calendaire de retard.</w:t>
      </w:r>
    </w:p>
    <w:p w14:paraId="1C7B479B" w14:textId="77777777" w:rsidR="00100285" w:rsidRPr="002676D5" w:rsidRDefault="00100285" w:rsidP="00100285">
      <w:pPr>
        <w:pStyle w:val="Titre2"/>
        <w:rPr>
          <w:u w:val="single"/>
        </w:rPr>
      </w:pPr>
      <w:bookmarkStart w:id="60" w:name="_Toc493514533"/>
      <w:bookmarkStart w:id="61" w:name="_Toc90543491"/>
      <w:r w:rsidRPr="002676D5">
        <w:rPr>
          <w:u w:val="single"/>
        </w:rPr>
        <w:t>Application des pénalités</w:t>
      </w:r>
      <w:bookmarkEnd w:id="60"/>
      <w:bookmarkEnd w:id="61"/>
    </w:p>
    <w:p w14:paraId="4076B7F6" w14:textId="77777777" w:rsidR="00100285" w:rsidRPr="000D38C9" w:rsidRDefault="00100285" w:rsidP="00100285">
      <w:pPr>
        <w:autoSpaceDE w:val="0"/>
        <w:autoSpaceDN w:val="0"/>
        <w:adjustRightInd w:val="0"/>
        <w:jc w:val="both"/>
        <w:rPr>
          <w:rFonts w:cs="Arial"/>
          <w:b/>
          <w:color w:val="000000"/>
          <w:szCs w:val="22"/>
        </w:rPr>
      </w:pPr>
      <w:r w:rsidRPr="000D38C9">
        <w:rPr>
          <w:rFonts w:cs="Arial"/>
          <w:color w:val="000000"/>
          <w:szCs w:val="22"/>
        </w:rPr>
        <w:t xml:space="preserve">Il est précisé que si le CEA est amené à appliquer cinq fois sur une période de douze mois consécutifs des pénalités pour mauvaise exécution, il </w:t>
      </w:r>
      <w:r>
        <w:rPr>
          <w:rFonts w:cs="Arial"/>
          <w:color w:val="000000"/>
          <w:szCs w:val="22"/>
        </w:rPr>
        <w:t>peut</w:t>
      </w:r>
      <w:r w:rsidRPr="000D38C9">
        <w:rPr>
          <w:rFonts w:cs="Arial"/>
          <w:color w:val="000000"/>
          <w:szCs w:val="22"/>
        </w:rPr>
        <w:t xml:space="preserve"> résilier le présent marché de plein droit, aux torts du Titulaire, sans lettre de mise en demeure préalable ou autres formalités juridiques ou judiciaires. Le Titulaire ne </w:t>
      </w:r>
      <w:r>
        <w:rPr>
          <w:rFonts w:cs="Arial"/>
          <w:color w:val="000000"/>
          <w:szCs w:val="22"/>
        </w:rPr>
        <w:t>peut</w:t>
      </w:r>
      <w:r w:rsidRPr="000D38C9">
        <w:rPr>
          <w:rFonts w:cs="Arial"/>
          <w:color w:val="000000"/>
          <w:szCs w:val="22"/>
        </w:rPr>
        <w:t xml:space="preserve"> </w:t>
      </w:r>
      <w:r>
        <w:rPr>
          <w:rFonts w:cs="Arial"/>
          <w:color w:val="000000"/>
          <w:szCs w:val="22"/>
        </w:rPr>
        <w:t xml:space="preserve">pas </w:t>
      </w:r>
      <w:r w:rsidRPr="000D38C9">
        <w:rPr>
          <w:rFonts w:cs="Arial"/>
          <w:color w:val="000000"/>
          <w:szCs w:val="22"/>
        </w:rPr>
        <w:t xml:space="preserve">prétendre au versement d'une quelconque indemnité. </w:t>
      </w:r>
    </w:p>
    <w:p w14:paraId="257C2A1E" w14:textId="77777777" w:rsidR="00100285" w:rsidRPr="000D38C9" w:rsidRDefault="00100285" w:rsidP="00100285">
      <w:pPr>
        <w:autoSpaceDE w:val="0"/>
        <w:autoSpaceDN w:val="0"/>
        <w:adjustRightInd w:val="0"/>
        <w:jc w:val="both"/>
        <w:rPr>
          <w:rFonts w:cs="Arial"/>
          <w:color w:val="000000"/>
          <w:szCs w:val="22"/>
        </w:rPr>
      </w:pPr>
    </w:p>
    <w:p w14:paraId="27687AE5"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Les pénalités sont applicables de plein droit et sans mise en demeure préalable, ni autres formalités juridiques ou judiciaires sur la facturation.</w:t>
      </w:r>
    </w:p>
    <w:p w14:paraId="6E3F6D4B" w14:textId="77777777" w:rsidR="00100285" w:rsidRPr="000D38C9" w:rsidRDefault="00100285" w:rsidP="00100285">
      <w:pPr>
        <w:autoSpaceDE w:val="0"/>
        <w:autoSpaceDN w:val="0"/>
        <w:adjustRightInd w:val="0"/>
        <w:jc w:val="both"/>
        <w:rPr>
          <w:rFonts w:cs="Arial"/>
          <w:color w:val="000000"/>
          <w:szCs w:val="22"/>
        </w:rPr>
      </w:pPr>
      <w:r w:rsidRPr="000D38C9">
        <w:rPr>
          <w:rFonts w:cs="Arial"/>
          <w:color w:val="000000"/>
          <w:szCs w:val="22"/>
        </w:rPr>
        <w:t>Les pénalités sont cumulatives et leur application est indépendante des autres sanctions auxquelles le retard peut donner lieu, notamment la résiliation éventuelle du marché. Dans le cas de résiliation, les pénalités sont appliquées jusqu’au jour de la notification de la décision de résiliation.</w:t>
      </w:r>
    </w:p>
    <w:p w14:paraId="1250C8BD" w14:textId="77777777" w:rsidR="00100285" w:rsidRDefault="00100285" w:rsidP="00100285">
      <w:pPr>
        <w:autoSpaceDE w:val="0"/>
        <w:autoSpaceDN w:val="0"/>
        <w:adjustRightInd w:val="0"/>
        <w:jc w:val="both"/>
        <w:rPr>
          <w:rFonts w:cs="Arial"/>
          <w:color w:val="000000"/>
          <w:szCs w:val="22"/>
        </w:rPr>
      </w:pPr>
      <w:r w:rsidRPr="000D38C9">
        <w:rPr>
          <w:rFonts w:cs="Arial"/>
          <w:color w:val="000000"/>
          <w:szCs w:val="22"/>
        </w:rPr>
        <w:t>Les pénalités n’ont pas un caractère libératoire de la responsabilité du Titulaire</w:t>
      </w:r>
      <w:r>
        <w:rPr>
          <w:rFonts w:cs="Arial"/>
          <w:color w:val="000000"/>
          <w:szCs w:val="22"/>
        </w:rPr>
        <w:t>.</w:t>
      </w:r>
    </w:p>
    <w:p w14:paraId="4031C31E" w14:textId="77777777" w:rsidR="00100285" w:rsidRPr="000D38C9" w:rsidRDefault="00100285" w:rsidP="00100285">
      <w:pPr>
        <w:autoSpaceDE w:val="0"/>
        <w:autoSpaceDN w:val="0"/>
        <w:adjustRightInd w:val="0"/>
        <w:jc w:val="both"/>
        <w:rPr>
          <w:rFonts w:cs="Arial"/>
          <w:color w:val="000000"/>
          <w:szCs w:val="22"/>
        </w:rPr>
      </w:pPr>
    </w:p>
    <w:p w14:paraId="5017222D" w14:textId="77777777" w:rsidR="00100285" w:rsidRDefault="00100285" w:rsidP="00100285">
      <w:pPr>
        <w:autoSpaceDE w:val="0"/>
        <w:autoSpaceDN w:val="0"/>
        <w:adjustRightInd w:val="0"/>
        <w:jc w:val="both"/>
        <w:rPr>
          <w:rFonts w:cs="Arial"/>
          <w:color w:val="000000"/>
          <w:szCs w:val="22"/>
        </w:rPr>
      </w:pPr>
      <w:r w:rsidRPr="00D74BCA">
        <w:rPr>
          <w:rFonts w:cs="Arial"/>
          <w:color w:val="000000"/>
          <w:szCs w:val="22"/>
        </w:rPr>
        <w:t xml:space="preserve">L'application de ces pénalités ne fait notamment pas obstacle à la procédure de résiliation prévue à </w:t>
      </w:r>
      <w:r w:rsidRPr="00223D8B">
        <w:rPr>
          <w:rFonts w:cs="Arial"/>
          <w:color w:val="000000"/>
          <w:szCs w:val="22"/>
        </w:rPr>
        <w:t>l’article 11.</w:t>
      </w:r>
    </w:p>
    <w:p w14:paraId="2D81B30F" w14:textId="77777777" w:rsidR="00100285" w:rsidRDefault="00100285" w:rsidP="00100285">
      <w:pPr>
        <w:pStyle w:val="Titre1"/>
        <w:rPr>
          <w:u w:val="single"/>
        </w:rPr>
      </w:pPr>
      <w:bookmarkStart w:id="62" w:name="_Toc293318976"/>
      <w:bookmarkStart w:id="63" w:name="_Toc347844822"/>
      <w:r>
        <w:rPr>
          <w:u w:val="single"/>
        </w:rPr>
        <w:t xml:space="preserve"> </w:t>
      </w:r>
      <w:bookmarkStart w:id="64" w:name="_Toc90543492"/>
      <w:r w:rsidRPr="00341C36">
        <w:rPr>
          <w:u w:val="single"/>
        </w:rPr>
        <w:t>CONDITIONS DE FACTURATION</w:t>
      </w:r>
      <w:bookmarkEnd w:id="62"/>
      <w:bookmarkEnd w:id="63"/>
      <w:r w:rsidRPr="00341C36">
        <w:rPr>
          <w:u w:val="single"/>
        </w:rPr>
        <w:t xml:space="preserve"> </w:t>
      </w:r>
      <w:r>
        <w:rPr>
          <w:u w:val="single"/>
        </w:rPr>
        <w:t>–</w:t>
      </w:r>
      <w:r w:rsidRPr="00341C36">
        <w:rPr>
          <w:u w:val="single"/>
        </w:rPr>
        <w:t xml:space="preserve"> REGLEMENT</w:t>
      </w:r>
      <w:bookmarkEnd w:id="64"/>
    </w:p>
    <w:p w14:paraId="63BF1D97" w14:textId="77777777" w:rsidR="00100285" w:rsidRPr="002676D5" w:rsidRDefault="00100285" w:rsidP="00100285">
      <w:pPr>
        <w:pStyle w:val="Titre2"/>
        <w:rPr>
          <w:u w:val="single"/>
        </w:rPr>
      </w:pPr>
      <w:r w:rsidRPr="002676D5">
        <w:rPr>
          <w:u w:val="single"/>
        </w:rPr>
        <w:t xml:space="preserve"> </w:t>
      </w:r>
      <w:bookmarkStart w:id="65" w:name="_Toc90543493"/>
      <w:r w:rsidRPr="002676D5">
        <w:rPr>
          <w:u w:val="single"/>
        </w:rPr>
        <w:t>Facturation</w:t>
      </w:r>
      <w:bookmarkEnd w:id="65"/>
      <w:r w:rsidRPr="002676D5">
        <w:rPr>
          <w:u w:val="single"/>
        </w:rPr>
        <w:t xml:space="preserve"> </w:t>
      </w:r>
    </w:p>
    <w:p w14:paraId="35DF0D36" w14:textId="77777777" w:rsidR="00100285" w:rsidRPr="00993DE4" w:rsidRDefault="00100285" w:rsidP="00100285">
      <w:pPr>
        <w:autoSpaceDE w:val="0"/>
        <w:autoSpaceDN w:val="0"/>
        <w:adjustRightInd w:val="0"/>
        <w:jc w:val="both"/>
        <w:rPr>
          <w:rFonts w:cs="Arial"/>
          <w:color w:val="000000"/>
          <w:szCs w:val="22"/>
        </w:rPr>
      </w:pPr>
      <w:r w:rsidRPr="00993DE4">
        <w:rPr>
          <w:rFonts w:cs="Arial"/>
          <w:color w:val="000000"/>
          <w:szCs w:val="22"/>
        </w:rPr>
        <w:t>La facturation est établie mensuellement sur la base d’un récapitulatif des interventions réalisées au cours du mois et acceptées par le CEA, fourni au Titulaire, par le CEA.</w:t>
      </w:r>
    </w:p>
    <w:p w14:paraId="386565BF" w14:textId="77777777" w:rsidR="00100285" w:rsidRPr="002676D5" w:rsidRDefault="00100285" w:rsidP="00100285">
      <w:pPr>
        <w:pStyle w:val="Titre2"/>
        <w:rPr>
          <w:u w:val="single"/>
        </w:rPr>
      </w:pPr>
      <w:bookmarkStart w:id="66" w:name="_Toc90543494"/>
      <w:r w:rsidRPr="002676D5">
        <w:rPr>
          <w:u w:val="single"/>
        </w:rPr>
        <w:t>Modalités de facturation et règlement</w:t>
      </w:r>
      <w:bookmarkEnd w:id="66"/>
      <w:r w:rsidRPr="002676D5">
        <w:rPr>
          <w:u w:val="single"/>
        </w:rPr>
        <w:t xml:space="preserve"> </w:t>
      </w:r>
    </w:p>
    <w:p w14:paraId="22F12B56" w14:textId="77777777" w:rsidR="00872084" w:rsidRDefault="00872084" w:rsidP="00872084">
      <w:pPr>
        <w:tabs>
          <w:tab w:val="left" w:pos="1134"/>
          <w:tab w:val="left" w:pos="6946"/>
        </w:tabs>
        <w:jc w:val="both"/>
        <w:rPr>
          <w:rFonts w:cs="Arial"/>
          <w:color w:val="538135"/>
          <w:szCs w:val="22"/>
        </w:rPr>
      </w:pPr>
      <w:bookmarkStart w:id="67" w:name="_Toc347844824"/>
      <w:r>
        <w:rPr>
          <w:rFonts w:cs="Arial"/>
          <w:color w:val="538135"/>
          <w:szCs w:val="22"/>
        </w:rPr>
        <w:t>Avec une société de droit étranger</w:t>
      </w:r>
    </w:p>
    <w:p w14:paraId="191855CA" w14:textId="77777777" w:rsidR="00872084" w:rsidRDefault="00872084" w:rsidP="00872084">
      <w:pPr>
        <w:jc w:val="both"/>
        <w:rPr>
          <w:rFonts w:cs="Arial"/>
          <w:szCs w:val="22"/>
        </w:rPr>
      </w:pPr>
      <w:r>
        <w:rPr>
          <w:rFonts w:cs="Arial"/>
          <w:color w:val="000000"/>
          <w:szCs w:val="22"/>
        </w:rPr>
        <w:t>Les factures sont adressées en un exemplaire au :</w:t>
      </w:r>
    </w:p>
    <w:p w14:paraId="559FEE2A" w14:textId="77777777" w:rsidR="00872084" w:rsidRDefault="00872084" w:rsidP="00872084">
      <w:pPr>
        <w:jc w:val="center"/>
        <w:rPr>
          <w:rFonts w:cs="Arial"/>
          <w:color w:val="000000"/>
          <w:szCs w:val="22"/>
        </w:rPr>
      </w:pPr>
    </w:p>
    <w:p w14:paraId="73809B8B" w14:textId="77777777" w:rsidR="00872084" w:rsidRDefault="00872084" w:rsidP="00872084">
      <w:pPr>
        <w:ind w:left="720"/>
        <w:jc w:val="center"/>
        <w:rPr>
          <w:rFonts w:cs="Arial"/>
          <w:color w:val="000000"/>
          <w:szCs w:val="22"/>
        </w:rPr>
      </w:pPr>
      <w:r>
        <w:rPr>
          <w:rFonts w:cs="Arial"/>
          <w:color w:val="000000"/>
          <w:szCs w:val="22"/>
        </w:rPr>
        <w:t>CEA de Saclay</w:t>
      </w:r>
    </w:p>
    <w:p w14:paraId="27DC1EFB" w14:textId="77777777" w:rsidR="00872084" w:rsidRDefault="00872084" w:rsidP="00872084">
      <w:pPr>
        <w:ind w:left="720"/>
        <w:jc w:val="center"/>
        <w:rPr>
          <w:rFonts w:cs="Arial"/>
          <w:color w:val="000000"/>
          <w:szCs w:val="22"/>
        </w:rPr>
      </w:pPr>
      <w:r>
        <w:rPr>
          <w:rFonts w:cs="Arial"/>
          <w:color w:val="000000"/>
          <w:szCs w:val="22"/>
        </w:rPr>
        <w:t>S3C - comptabilité fournisseur PC 75</w:t>
      </w:r>
    </w:p>
    <w:p w14:paraId="429D43D9" w14:textId="77777777" w:rsidR="00872084" w:rsidRDefault="00872084" w:rsidP="00872084">
      <w:pPr>
        <w:ind w:left="720"/>
        <w:jc w:val="center"/>
        <w:rPr>
          <w:rFonts w:cs="Arial"/>
          <w:color w:val="000000"/>
          <w:szCs w:val="22"/>
        </w:rPr>
      </w:pPr>
      <w:r>
        <w:rPr>
          <w:rFonts w:cs="Arial"/>
          <w:color w:val="000000"/>
          <w:szCs w:val="22"/>
        </w:rPr>
        <w:t>91191 GIF-SUR-YVETTE Cedex</w:t>
      </w:r>
    </w:p>
    <w:p w14:paraId="2640AC4F" w14:textId="77777777" w:rsidR="00872084" w:rsidRDefault="00872084" w:rsidP="00872084">
      <w:pPr>
        <w:ind w:left="720"/>
        <w:jc w:val="center"/>
        <w:rPr>
          <w:rFonts w:cs="Arial"/>
          <w:color w:val="000000"/>
          <w:szCs w:val="22"/>
        </w:rPr>
      </w:pPr>
      <w:r>
        <w:rPr>
          <w:rFonts w:cs="Arial"/>
          <w:color w:val="000000"/>
          <w:szCs w:val="22"/>
        </w:rPr>
        <w:t>FRANCE</w:t>
      </w:r>
    </w:p>
    <w:p w14:paraId="1A1F0953" w14:textId="77777777" w:rsidR="00872084" w:rsidRDefault="00872084" w:rsidP="00872084">
      <w:pPr>
        <w:jc w:val="both"/>
        <w:rPr>
          <w:rFonts w:cs="Arial"/>
          <w:color w:val="000000"/>
          <w:szCs w:val="22"/>
        </w:rPr>
      </w:pPr>
      <w:r>
        <w:rPr>
          <w:rFonts w:cs="Arial"/>
          <w:color w:val="000000"/>
          <w:szCs w:val="22"/>
        </w:rPr>
        <w:t>Tél. : 01 69 08 47 50</w:t>
      </w:r>
    </w:p>
    <w:p w14:paraId="33B57897" w14:textId="77777777" w:rsidR="00872084" w:rsidRDefault="00872084" w:rsidP="00872084">
      <w:pPr>
        <w:jc w:val="both"/>
        <w:rPr>
          <w:rFonts w:cs="Arial"/>
          <w:color w:val="000000"/>
          <w:szCs w:val="22"/>
        </w:rPr>
      </w:pPr>
      <w:r>
        <w:rPr>
          <w:rFonts w:cs="Arial"/>
          <w:color w:val="000000"/>
          <w:szCs w:val="22"/>
        </w:rPr>
        <w:t>Toutes les factures émises portent la référence du présent accord-cadre.</w:t>
      </w:r>
    </w:p>
    <w:p w14:paraId="53DFFE9D" w14:textId="77777777" w:rsidR="00872084" w:rsidRDefault="00872084" w:rsidP="00872084">
      <w:pPr>
        <w:jc w:val="both"/>
        <w:rPr>
          <w:rFonts w:cs="Arial"/>
          <w:color w:val="000000"/>
          <w:szCs w:val="22"/>
        </w:rPr>
      </w:pPr>
      <w:r>
        <w:rPr>
          <w:rFonts w:cs="Arial"/>
          <w:color w:val="000000"/>
          <w:szCs w:val="22"/>
        </w:rPr>
        <w:t xml:space="preserve">Les règlements interviennent à 30 jours à compter de la date de réception de la facture, après livraison ou exécution. </w:t>
      </w:r>
    </w:p>
    <w:p w14:paraId="5337AAFF" w14:textId="77777777" w:rsidR="00872084" w:rsidRDefault="00872084" w:rsidP="00872084">
      <w:pPr>
        <w:tabs>
          <w:tab w:val="left" w:pos="1134"/>
          <w:tab w:val="left" w:pos="6946"/>
        </w:tabs>
        <w:jc w:val="both"/>
        <w:rPr>
          <w:rFonts w:cs="Arial"/>
          <w:szCs w:val="22"/>
        </w:rPr>
      </w:pPr>
    </w:p>
    <w:p w14:paraId="19A7C9F0" w14:textId="77777777" w:rsidR="00872084" w:rsidRDefault="00872084" w:rsidP="00872084">
      <w:pPr>
        <w:tabs>
          <w:tab w:val="left" w:pos="1134"/>
          <w:tab w:val="left" w:pos="6946"/>
        </w:tabs>
        <w:jc w:val="both"/>
        <w:rPr>
          <w:rFonts w:cs="Arial"/>
          <w:color w:val="538135"/>
          <w:szCs w:val="22"/>
        </w:rPr>
      </w:pPr>
      <w:r>
        <w:rPr>
          <w:rFonts w:cs="Arial"/>
          <w:color w:val="538135"/>
          <w:szCs w:val="22"/>
        </w:rPr>
        <w:t>Avec une société de droit français (Portail Chorus obligatoire), ou avec une société de droit étranger si le Titulaire le souhaite (Portail Chorus facultatif)</w:t>
      </w:r>
    </w:p>
    <w:p w14:paraId="54FAB2BC" w14:textId="77777777" w:rsidR="00872084" w:rsidRDefault="00872084" w:rsidP="00872084">
      <w:pPr>
        <w:tabs>
          <w:tab w:val="left" w:pos="1134"/>
          <w:tab w:val="left" w:pos="6946"/>
        </w:tabs>
        <w:jc w:val="both"/>
        <w:rPr>
          <w:rFonts w:cs="Arial"/>
          <w:color w:val="538135"/>
          <w:szCs w:val="22"/>
        </w:rPr>
      </w:pPr>
    </w:p>
    <w:p w14:paraId="30A7B921" w14:textId="77777777" w:rsidR="00872084" w:rsidRDefault="00872084" w:rsidP="00872084">
      <w:pPr>
        <w:tabs>
          <w:tab w:val="left" w:pos="1134"/>
          <w:tab w:val="left" w:pos="6946"/>
        </w:tabs>
        <w:jc w:val="both"/>
        <w:rPr>
          <w:rFonts w:cs="Arial"/>
          <w:color w:val="538135"/>
          <w:szCs w:val="22"/>
        </w:rPr>
      </w:pPr>
      <w:r>
        <w:rPr>
          <w:rFonts w:cs="Arial"/>
          <w:color w:val="538135"/>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2D75F0DE" w14:textId="77777777" w:rsidR="00872084" w:rsidRDefault="00872084" w:rsidP="00872084">
      <w:pPr>
        <w:tabs>
          <w:tab w:val="left" w:pos="1134"/>
          <w:tab w:val="left" w:pos="6946"/>
        </w:tabs>
        <w:jc w:val="both"/>
        <w:rPr>
          <w:rFonts w:cs="Arial"/>
          <w:color w:val="538135"/>
          <w:szCs w:val="22"/>
        </w:rPr>
      </w:pPr>
    </w:p>
    <w:p w14:paraId="20A6523C" w14:textId="77777777" w:rsidR="00872084" w:rsidRDefault="00872084" w:rsidP="00872084">
      <w:pPr>
        <w:jc w:val="both"/>
        <w:rPr>
          <w:rFonts w:cs="Arial"/>
          <w:color w:val="000000"/>
          <w:szCs w:val="22"/>
        </w:rPr>
      </w:pPr>
      <w:r>
        <w:rPr>
          <w:rFonts w:cs="Arial"/>
          <w:color w:val="000000"/>
          <w:szCs w:val="22"/>
        </w:rPr>
        <w:t xml:space="preserve">Conformément aux articles L2192-1 et suivants et D2192-2 du code de la commande publique complétés par </w:t>
      </w:r>
      <w:r>
        <w:rPr>
          <w:rFonts w:cs="Arial"/>
          <w:szCs w:val="22"/>
        </w:rPr>
        <w:t>l</w:t>
      </w:r>
      <w:r>
        <w:rPr>
          <w:rFonts w:eastAsiaTheme="minorEastAsia" w:cs="Arial"/>
          <w:bCs/>
          <w:kern w:val="24"/>
          <w:szCs w:val="22"/>
        </w:rPr>
        <w:t>’instruction du 22 février 2017 relative au développement de la facturation électronique</w:t>
      </w:r>
      <w:r>
        <w:rPr>
          <w:rFonts w:cs="Arial"/>
          <w:color w:val="000000"/>
          <w:szCs w:val="22"/>
        </w:rPr>
        <w:t>, les factures doivent être adressées au CEA via le Portail Chorus Pro de l’Etat (</w:t>
      </w:r>
      <w:hyperlink r:id="rId13" w:history="1">
        <w:r>
          <w:rPr>
            <w:rStyle w:val="Lienhypertexte"/>
            <w:rFonts w:cs="Arial"/>
            <w:szCs w:val="22"/>
          </w:rPr>
          <w:t>https://chorus-pro.gouv.fr</w:t>
        </w:r>
      </w:hyperlink>
      <w:r>
        <w:rPr>
          <w:rFonts w:cs="Arial"/>
          <w:color w:val="000000"/>
          <w:szCs w:val="22"/>
        </w:rPr>
        <w:t xml:space="preserve">) </w:t>
      </w:r>
    </w:p>
    <w:p w14:paraId="27AD9C9E" w14:textId="77777777" w:rsidR="00872084" w:rsidRDefault="00872084" w:rsidP="00872084">
      <w:pPr>
        <w:jc w:val="both"/>
        <w:rPr>
          <w:rFonts w:cs="Arial"/>
          <w:color w:val="000000"/>
          <w:szCs w:val="22"/>
        </w:rPr>
      </w:pPr>
      <w:r>
        <w:rPr>
          <w:rFonts w:cs="Arial"/>
          <w:color w:val="000000"/>
          <w:szCs w:val="22"/>
        </w:rPr>
        <w:t xml:space="preserve">Pour être prise en considération, chaque facture émise par le Titulaire au titre du présent Marché doit être conforme à la réglementation relative à la facturation électronique précisée </w:t>
      </w:r>
      <w:r>
        <w:rPr>
          <w:rFonts w:cs="Arial"/>
          <w:color w:val="000000"/>
          <w:szCs w:val="22"/>
        </w:rPr>
        <w:lastRenderedPageBreak/>
        <w:t xml:space="preserve">notamment par l’instruction du 22 février 2017 relative au développement de la facturation électronique et comporter en particulier les informations suivantes : </w:t>
      </w:r>
    </w:p>
    <w:p w14:paraId="4A5E248D" w14:textId="77777777" w:rsidR="00872084" w:rsidRDefault="00872084" w:rsidP="00872084">
      <w:pPr>
        <w:jc w:val="both"/>
        <w:rPr>
          <w:rFonts w:cs="Arial"/>
          <w:color w:val="000000"/>
          <w:szCs w:val="22"/>
        </w:rPr>
      </w:pPr>
    </w:p>
    <w:p w14:paraId="18AD162F" w14:textId="77777777" w:rsidR="00872084" w:rsidRDefault="00872084" w:rsidP="00872084">
      <w:pPr>
        <w:pStyle w:val="Paragraphedeliste"/>
        <w:numPr>
          <w:ilvl w:val="0"/>
          <w:numId w:val="9"/>
        </w:numPr>
        <w:tabs>
          <w:tab w:val="num" w:pos="207"/>
        </w:tabs>
        <w:rPr>
          <w:rFonts w:cs="Arial"/>
          <w:b/>
          <w:color w:val="000000"/>
          <w:sz w:val="22"/>
          <w:szCs w:val="22"/>
        </w:rPr>
      </w:pPr>
      <w:r>
        <w:rPr>
          <w:rFonts w:cs="Arial"/>
          <w:color w:val="000000"/>
          <w:sz w:val="22"/>
          <w:szCs w:val="22"/>
        </w:rPr>
        <w:t xml:space="preserve">- le numéro SIRET du CEA : </w:t>
      </w:r>
      <w:r>
        <w:rPr>
          <w:rFonts w:cs="Arial"/>
          <w:b/>
          <w:color w:val="000000"/>
          <w:sz w:val="22"/>
          <w:szCs w:val="22"/>
        </w:rPr>
        <w:t>775 685 019 00587</w:t>
      </w:r>
    </w:p>
    <w:p w14:paraId="4338BE33" w14:textId="77777777" w:rsidR="00872084" w:rsidRDefault="00872084" w:rsidP="00872084">
      <w:pPr>
        <w:pStyle w:val="Paragraphedeliste"/>
        <w:numPr>
          <w:ilvl w:val="0"/>
          <w:numId w:val="9"/>
        </w:numPr>
        <w:tabs>
          <w:tab w:val="num" w:pos="207"/>
        </w:tabs>
        <w:rPr>
          <w:rFonts w:cs="Arial"/>
          <w:color w:val="000000"/>
          <w:sz w:val="22"/>
          <w:szCs w:val="22"/>
        </w:rPr>
      </w:pPr>
      <w:r>
        <w:rPr>
          <w:rFonts w:cs="Arial"/>
          <w:color w:val="000000"/>
          <w:sz w:val="22"/>
          <w:szCs w:val="22"/>
        </w:rPr>
        <w:t xml:space="preserve">- le code service </w:t>
      </w:r>
      <w:r>
        <w:rPr>
          <w:rFonts w:cs="Arial"/>
          <w:b/>
          <w:color w:val="000000"/>
          <w:sz w:val="22"/>
          <w:szCs w:val="22"/>
        </w:rPr>
        <w:t>GRE-C</w:t>
      </w:r>
      <w:r>
        <w:rPr>
          <w:rFonts w:cs="Arial"/>
          <w:color w:val="000000"/>
          <w:sz w:val="22"/>
          <w:szCs w:val="22"/>
        </w:rPr>
        <w:t xml:space="preserve"> qui permettra d’aiguiller le traitement de la facture ; </w:t>
      </w:r>
    </w:p>
    <w:p w14:paraId="72E57C0C" w14:textId="77777777" w:rsidR="00872084" w:rsidRDefault="00872084" w:rsidP="00872084">
      <w:pPr>
        <w:pStyle w:val="Paragraphedeliste"/>
        <w:numPr>
          <w:ilvl w:val="0"/>
          <w:numId w:val="9"/>
        </w:numPr>
        <w:tabs>
          <w:tab w:val="num" w:pos="207"/>
        </w:tabs>
        <w:rPr>
          <w:rFonts w:cs="Arial"/>
          <w:color w:val="000000"/>
          <w:sz w:val="22"/>
          <w:szCs w:val="22"/>
        </w:rPr>
      </w:pPr>
      <w:r>
        <w:rPr>
          <w:rFonts w:cs="Arial"/>
          <w:color w:val="000000"/>
          <w:sz w:val="22"/>
          <w:szCs w:val="22"/>
        </w:rPr>
        <w:t xml:space="preserve">- 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68D4CA2C" w14:textId="77777777" w:rsidR="00872084" w:rsidRPr="00C22A6B" w:rsidRDefault="00872084" w:rsidP="00872084">
      <w:pPr>
        <w:pStyle w:val="Paragraphedeliste"/>
        <w:numPr>
          <w:ilvl w:val="0"/>
          <w:numId w:val="9"/>
        </w:numPr>
        <w:spacing w:line="240" w:lineRule="auto"/>
        <w:rPr>
          <w:rFonts w:cs="Arial"/>
          <w:color w:val="000000"/>
          <w:sz w:val="22"/>
          <w:szCs w:val="22"/>
        </w:rPr>
      </w:pPr>
      <w:proofErr w:type="gramStart"/>
      <w:r w:rsidRPr="00C22A6B">
        <w:rPr>
          <w:rFonts w:cs="Arial"/>
          <w:color w:val="000000"/>
          <w:sz w:val="22"/>
          <w:szCs w:val="22"/>
        </w:rPr>
        <w:t>l’adresse</w:t>
      </w:r>
      <w:proofErr w:type="gramEnd"/>
      <w:r w:rsidRPr="00C22A6B">
        <w:rPr>
          <w:rFonts w:cs="Arial"/>
          <w:color w:val="000000"/>
          <w:sz w:val="22"/>
          <w:szCs w:val="22"/>
        </w:rPr>
        <w:t xml:space="preserve"> de facturation du CEA : </w:t>
      </w:r>
    </w:p>
    <w:p w14:paraId="465CF6E4" w14:textId="77777777" w:rsidR="00872084" w:rsidRPr="00C22A6B" w:rsidRDefault="00872084" w:rsidP="00872084">
      <w:pPr>
        <w:ind w:left="720"/>
        <w:jc w:val="center"/>
        <w:rPr>
          <w:rFonts w:cs="Arial"/>
          <w:color w:val="000000"/>
          <w:szCs w:val="22"/>
        </w:rPr>
      </w:pPr>
      <w:r w:rsidRPr="00C22A6B">
        <w:rPr>
          <w:rFonts w:cs="Arial"/>
          <w:color w:val="000000"/>
          <w:szCs w:val="22"/>
        </w:rPr>
        <w:t>CEA de Saclay</w:t>
      </w:r>
    </w:p>
    <w:p w14:paraId="77785ACC" w14:textId="77777777" w:rsidR="00872084" w:rsidRPr="00C22A6B" w:rsidRDefault="00872084" w:rsidP="00872084">
      <w:pPr>
        <w:ind w:left="720"/>
        <w:jc w:val="center"/>
        <w:rPr>
          <w:rFonts w:cs="Arial"/>
          <w:color w:val="000000"/>
          <w:szCs w:val="22"/>
        </w:rPr>
      </w:pPr>
      <w:r w:rsidRPr="00C22A6B">
        <w:rPr>
          <w:rFonts w:cs="Arial"/>
          <w:color w:val="000000"/>
          <w:szCs w:val="22"/>
        </w:rPr>
        <w:t>S3C - Comptabilité fournisseur PC 75</w:t>
      </w:r>
    </w:p>
    <w:p w14:paraId="5F40395F" w14:textId="77777777" w:rsidR="00872084" w:rsidRPr="00C22A6B" w:rsidRDefault="00872084" w:rsidP="00872084">
      <w:pPr>
        <w:ind w:left="720"/>
        <w:jc w:val="center"/>
        <w:rPr>
          <w:rFonts w:cs="Arial"/>
          <w:color w:val="000000"/>
          <w:szCs w:val="22"/>
        </w:rPr>
      </w:pPr>
      <w:r w:rsidRPr="00C22A6B">
        <w:rPr>
          <w:rFonts w:cs="Arial"/>
          <w:color w:val="000000"/>
          <w:szCs w:val="22"/>
        </w:rPr>
        <w:t>91191 GIF-SUR-YVETTE Cedex</w:t>
      </w:r>
    </w:p>
    <w:p w14:paraId="3DE5D5B1" w14:textId="77777777" w:rsidR="00872084" w:rsidRPr="00C22A6B" w:rsidRDefault="00872084" w:rsidP="00872084">
      <w:pPr>
        <w:ind w:left="720"/>
        <w:jc w:val="center"/>
        <w:rPr>
          <w:rFonts w:cs="Arial"/>
          <w:color w:val="000000"/>
          <w:szCs w:val="22"/>
        </w:rPr>
      </w:pPr>
      <w:r w:rsidRPr="00C22A6B">
        <w:rPr>
          <w:rFonts w:cs="Arial"/>
          <w:color w:val="000000"/>
          <w:szCs w:val="22"/>
        </w:rPr>
        <w:t>FRANCE</w:t>
      </w:r>
    </w:p>
    <w:p w14:paraId="027DBD74" w14:textId="77777777" w:rsidR="00872084" w:rsidRDefault="00872084" w:rsidP="00872084">
      <w:pPr>
        <w:jc w:val="both"/>
        <w:rPr>
          <w:rFonts w:cs="Arial"/>
          <w:color w:val="000000"/>
          <w:szCs w:val="22"/>
        </w:rPr>
      </w:pPr>
    </w:p>
    <w:p w14:paraId="2CD9C057" w14:textId="77777777" w:rsidR="00872084" w:rsidRDefault="00872084" w:rsidP="00872084">
      <w:pPr>
        <w:jc w:val="both"/>
        <w:rPr>
          <w:rFonts w:cs="Arial"/>
          <w:color w:val="000000"/>
          <w:szCs w:val="22"/>
        </w:rPr>
      </w:pPr>
      <w:r>
        <w:rPr>
          <w:rFonts w:cs="Arial"/>
          <w:color w:val="000000"/>
          <w:szCs w:val="22"/>
        </w:rPr>
        <w:t>Le délai de règlement est de 30 (trente) jours à compter de la date de réception de la facture par le CEA sous réserve de l’acceptation par le CEA des prestations conformément aux conditions du marché.</w:t>
      </w:r>
    </w:p>
    <w:p w14:paraId="38B4A219" w14:textId="77777777" w:rsidR="00872084" w:rsidRDefault="00872084" w:rsidP="00872084">
      <w:pPr>
        <w:jc w:val="both"/>
        <w:rPr>
          <w:rFonts w:cs="Arial"/>
          <w:color w:val="000000"/>
          <w:szCs w:val="22"/>
        </w:rPr>
      </w:pPr>
    </w:p>
    <w:p w14:paraId="04BB776C" w14:textId="77777777" w:rsidR="00872084" w:rsidRDefault="00872084" w:rsidP="00872084">
      <w:pPr>
        <w:jc w:val="both"/>
        <w:rPr>
          <w:rFonts w:cs="Arial"/>
          <w:color w:val="000000"/>
          <w:szCs w:val="22"/>
        </w:rPr>
      </w:pPr>
      <w:r>
        <w:rPr>
          <w:rFonts w:cs="Arial"/>
          <w:color w:val="000000"/>
          <w:szCs w:val="22"/>
        </w:rPr>
        <w:t xml:space="preserve">Les pièces justificatives attestant de l’acceptation du CEA (PV) ou d’un événement ayant déclenché un terme de facturation doivent être transmises en même temps que les factures. </w:t>
      </w:r>
    </w:p>
    <w:p w14:paraId="26E111A6" w14:textId="77777777" w:rsidR="00872084" w:rsidRDefault="00872084" w:rsidP="00872084">
      <w:pPr>
        <w:jc w:val="both"/>
        <w:rPr>
          <w:rFonts w:cs="Arial"/>
          <w:color w:val="000000"/>
          <w:szCs w:val="22"/>
        </w:rPr>
      </w:pPr>
    </w:p>
    <w:p w14:paraId="236ED59D" w14:textId="77777777" w:rsidR="00872084" w:rsidRDefault="00872084" w:rsidP="00872084">
      <w:pPr>
        <w:jc w:val="both"/>
        <w:rPr>
          <w:rFonts w:cs="Arial"/>
          <w:color w:val="000000"/>
          <w:szCs w:val="22"/>
        </w:rPr>
      </w:pPr>
      <w:r>
        <w:rPr>
          <w:rFonts w:cs="Arial"/>
          <w:color w:val="000000"/>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6E05A65F" w14:textId="77777777" w:rsidR="00872084" w:rsidRDefault="00872084" w:rsidP="00872084">
      <w:pPr>
        <w:jc w:val="both"/>
        <w:rPr>
          <w:rFonts w:cs="Arial"/>
          <w:color w:val="1F497D"/>
          <w:szCs w:val="22"/>
        </w:rPr>
      </w:pPr>
    </w:p>
    <w:p w14:paraId="69CC8F82" w14:textId="77777777" w:rsidR="00872084" w:rsidRDefault="00872084" w:rsidP="00872084">
      <w:pPr>
        <w:jc w:val="both"/>
        <w:rPr>
          <w:rFonts w:cs="Arial"/>
          <w:color w:val="000000"/>
          <w:szCs w:val="22"/>
        </w:rPr>
      </w:pPr>
      <w:r>
        <w:rPr>
          <w:rFonts w:cs="Arial"/>
          <w:color w:val="000000"/>
          <w:szCs w:val="22"/>
        </w:rPr>
        <w:t xml:space="preserve">Toute facture non conforme aux termes du marché sera renvoyée à l’émetteur. </w:t>
      </w:r>
    </w:p>
    <w:p w14:paraId="79D9BA2F" w14:textId="77777777" w:rsidR="000344E4" w:rsidRPr="00341C36" w:rsidRDefault="000344E4" w:rsidP="000344E4">
      <w:pPr>
        <w:pStyle w:val="Titre1"/>
        <w:rPr>
          <w:u w:val="single"/>
        </w:rPr>
      </w:pPr>
      <w:r>
        <w:rPr>
          <w:u w:val="single"/>
        </w:rPr>
        <w:t xml:space="preserve">RESPECT PAR LE TITULAIRE DE LA REGLEMENTATION FISCALE ET SOCIALE </w:t>
      </w:r>
    </w:p>
    <w:p w14:paraId="1CADCE4D" w14:textId="77777777" w:rsidR="000344E4" w:rsidRDefault="000344E4" w:rsidP="000344E4">
      <w:pPr>
        <w:autoSpaceDE w:val="0"/>
        <w:autoSpaceDN w:val="0"/>
        <w:adjustRightInd w:val="0"/>
        <w:jc w:val="both"/>
        <w:rPr>
          <w:rFonts w:cs="Arial"/>
          <w:color w:val="000000"/>
          <w:szCs w:val="22"/>
        </w:rPr>
      </w:pPr>
      <w:r w:rsidRPr="00B00C8A">
        <w:rPr>
          <w:rFonts w:cs="Arial"/>
          <w:color w:val="000000"/>
          <w:szCs w:val="22"/>
        </w:rPr>
        <w:t>Le Titulaire s’engage à remettre</w:t>
      </w:r>
      <w:r>
        <w:rPr>
          <w:rFonts w:cs="Arial"/>
          <w:color w:val="000000"/>
          <w:szCs w:val="22"/>
        </w:rPr>
        <w:t> :</w:t>
      </w:r>
    </w:p>
    <w:p w14:paraId="52D028F4" w14:textId="77777777" w:rsidR="000344E4" w:rsidRPr="000A02CC" w:rsidRDefault="000344E4" w:rsidP="000344E4">
      <w:pPr>
        <w:autoSpaceDE w:val="0"/>
        <w:autoSpaceDN w:val="0"/>
        <w:adjustRightInd w:val="0"/>
        <w:jc w:val="both"/>
        <w:rPr>
          <w:rFonts w:cs="Arial"/>
          <w:color w:val="000000"/>
          <w:szCs w:val="22"/>
        </w:rPr>
      </w:pPr>
    </w:p>
    <w:p w14:paraId="16BFEF56" w14:textId="77777777" w:rsidR="000344E4" w:rsidRPr="000A02CC" w:rsidRDefault="000344E4" w:rsidP="000344E4">
      <w:pPr>
        <w:pStyle w:val="Corpsdetexte"/>
        <w:widowControl w:val="0"/>
        <w:numPr>
          <w:ilvl w:val="1"/>
          <w:numId w:val="6"/>
        </w:numPr>
        <w:tabs>
          <w:tab w:val="left" w:pos="856"/>
        </w:tabs>
        <w:spacing w:before="11" w:after="0" w:line="241" w:lineRule="auto"/>
        <w:ind w:left="842" w:right="124" w:hanging="273"/>
        <w:jc w:val="both"/>
        <w:rPr>
          <w:rFonts w:cs="Arial"/>
        </w:rPr>
      </w:pPr>
      <w:proofErr w:type="gramStart"/>
      <w:r w:rsidRPr="000A02CC">
        <w:rPr>
          <w:rFonts w:cs="Arial"/>
          <w:color w:val="161616"/>
          <w:w w:val="95"/>
        </w:rPr>
        <w:t>lors</w:t>
      </w:r>
      <w:proofErr w:type="gramEnd"/>
      <w:r w:rsidRPr="000A02CC">
        <w:rPr>
          <w:rFonts w:cs="Arial"/>
          <w:color w:val="161616"/>
          <w:spacing w:val="12"/>
          <w:w w:val="95"/>
        </w:rPr>
        <w:t xml:space="preserve"> </w:t>
      </w:r>
      <w:r w:rsidRPr="000A02CC">
        <w:rPr>
          <w:rFonts w:cs="Arial"/>
          <w:color w:val="161616"/>
          <w:w w:val="95"/>
        </w:rPr>
        <w:t>de</w:t>
      </w:r>
      <w:r w:rsidRPr="000A02CC">
        <w:rPr>
          <w:rFonts w:cs="Arial"/>
          <w:color w:val="161616"/>
          <w:spacing w:val="20"/>
          <w:w w:val="95"/>
        </w:rPr>
        <w:t xml:space="preserve"> </w:t>
      </w:r>
      <w:r w:rsidRPr="000A02CC">
        <w:rPr>
          <w:rFonts w:cs="Arial"/>
          <w:color w:val="161616"/>
          <w:w w:val="95"/>
        </w:rPr>
        <w:t>la</w:t>
      </w:r>
      <w:r w:rsidRPr="000A02CC">
        <w:rPr>
          <w:rFonts w:cs="Arial"/>
          <w:color w:val="161616"/>
          <w:spacing w:val="6"/>
          <w:w w:val="95"/>
        </w:rPr>
        <w:t xml:space="preserve"> </w:t>
      </w:r>
      <w:r w:rsidRPr="000A02CC">
        <w:rPr>
          <w:rFonts w:cs="Arial"/>
          <w:color w:val="161616"/>
          <w:w w:val="95"/>
        </w:rPr>
        <w:t>conclusion</w:t>
      </w:r>
      <w:r w:rsidRPr="000A02CC">
        <w:rPr>
          <w:rFonts w:cs="Arial"/>
          <w:color w:val="161616"/>
          <w:spacing w:val="26"/>
          <w:w w:val="95"/>
        </w:rPr>
        <w:t xml:space="preserve"> </w:t>
      </w:r>
      <w:r w:rsidRPr="000A02CC">
        <w:rPr>
          <w:rFonts w:cs="Arial"/>
          <w:color w:val="161616"/>
          <w:w w:val="95"/>
        </w:rPr>
        <w:t>du</w:t>
      </w:r>
      <w:r w:rsidRPr="000A02CC">
        <w:rPr>
          <w:rFonts w:cs="Arial"/>
          <w:color w:val="161616"/>
          <w:spacing w:val="25"/>
          <w:w w:val="95"/>
        </w:rPr>
        <w:t xml:space="preserve"> </w:t>
      </w:r>
      <w:r w:rsidRPr="000A02CC">
        <w:rPr>
          <w:rFonts w:cs="Arial"/>
          <w:color w:val="161616"/>
          <w:w w:val="95"/>
        </w:rPr>
        <w:t>présent</w:t>
      </w:r>
      <w:r w:rsidRPr="000A02CC">
        <w:rPr>
          <w:rFonts w:cs="Arial"/>
          <w:color w:val="161616"/>
          <w:spacing w:val="24"/>
          <w:w w:val="95"/>
        </w:rPr>
        <w:t xml:space="preserve"> </w:t>
      </w:r>
      <w:r w:rsidRPr="000A02CC">
        <w:rPr>
          <w:rFonts w:cs="Arial"/>
          <w:color w:val="161616"/>
          <w:w w:val="95"/>
        </w:rPr>
        <w:t>marché</w:t>
      </w:r>
      <w:r w:rsidRPr="000A02CC">
        <w:rPr>
          <w:rFonts w:cs="Arial"/>
          <w:color w:val="161616"/>
          <w:spacing w:val="15"/>
          <w:w w:val="95"/>
        </w:rPr>
        <w:t xml:space="preserve"> </w:t>
      </w:r>
      <w:r w:rsidRPr="000A02CC">
        <w:rPr>
          <w:rFonts w:cs="Arial"/>
          <w:color w:val="161616"/>
          <w:w w:val="95"/>
        </w:rPr>
        <w:t>et</w:t>
      </w:r>
      <w:r w:rsidRPr="000A02CC">
        <w:rPr>
          <w:rFonts w:cs="Arial"/>
          <w:color w:val="161616"/>
          <w:spacing w:val="16"/>
          <w:w w:val="95"/>
        </w:rPr>
        <w:t xml:space="preserve"> </w:t>
      </w:r>
      <w:r w:rsidRPr="000A02CC">
        <w:rPr>
          <w:rFonts w:cs="Arial"/>
          <w:color w:val="161616"/>
          <w:w w:val="95"/>
        </w:rPr>
        <w:t>tous</w:t>
      </w:r>
      <w:r w:rsidRPr="000A02CC">
        <w:rPr>
          <w:rFonts w:cs="Arial"/>
          <w:color w:val="161616"/>
          <w:spacing w:val="29"/>
          <w:w w:val="95"/>
        </w:rPr>
        <w:t xml:space="preserve"> </w:t>
      </w:r>
      <w:r w:rsidRPr="000A02CC">
        <w:rPr>
          <w:rFonts w:cs="Arial"/>
          <w:color w:val="161616"/>
          <w:w w:val="95"/>
        </w:rPr>
        <w:t>les</w:t>
      </w:r>
      <w:r w:rsidRPr="000A02CC">
        <w:rPr>
          <w:rFonts w:cs="Arial"/>
          <w:color w:val="161616"/>
          <w:spacing w:val="9"/>
          <w:w w:val="95"/>
        </w:rPr>
        <w:t xml:space="preserve"> </w:t>
      </w:r>
      <w:r w:rsidRPr="000A02CC">
        <w:rPr>
          <w:rFonts w:cs="Arial"/>
          <w:color w:val="161616"/>
          <w:w w:val="95"/>
        </w:rPr>
        <w:t>six</w:t>
      </w:r>
      <w:r w:rsidRPr="000A02CC">
        <w:rPr>
          <w:rFonts w:cs="Arial"/>
          <w:color w:val="161616"/>
          <w:spacing w:val="30"/>
          <w:w w:val="95"/>
        </w:rPr>
        <w:t xml:space="preserve"> </w:t>
      </w:r>
      <w:r w:rsidRPr="000A02CC">
        <w:rPr>
          <w:rFonts w:cs="Arial"/>
          <w:color w:val="161616"/>
          <w:w w:val="95"/>
        </w:rPr>
        <w:t>mois</w:t>
      </w:r>
      <w:r w:rsidRPr="000A02CC">
        <w:rPr>
          <w:rFonts w:cs="Arial"/>
          <w:color w:val="161616"/>
          <w:spacing w:val="19"/>
          <w:w w:val="95"/>
        </w:rPr>
        <w:t xml:space="preserve"> </w:t>
      </w:r>
      <w:r w:rsidRPr="000A02CC">
        <w:rPr>
          <w:rFonts w:cs="Arial"/>
          <w:color w:val="161616"/>
          <w:w w:val="95"/>
        </w:rPr>
        <w:t>à</w:t>
      </w:r>
      <w:r w:rsidRPr="000A02CC">
        <w:rPr>
          <w:rFonts w:cs="Arial"/>
          <w:color w:val="161616"/>
          <w:spacing w:val="13"/>
          <w:w w:val="95"/>
        </w:rPr>
        <w:t xml:space="preserve"> </w:t>
      </w:r>
      <w:r w:rsidRPr="000A02CC">
        <w:rPr>
          <w:rFonts w:cs="Arial"/>
          <w:color w:val="161616"/>
          <w:w w:val="95"/>
        </w:rPr>
        <w:t>compter</w:t>
      </w:r>
      <w:r w:rsidRPr="000A02CC">
        <w:rPr>
          <w:rFonts w:cs="Arial"/>
          <w:color w:val="161616"/>
          <w:spacing w:val="32"/>
          <w:w w:val="95"/>
        </w:rPr>
        <w:t xml:space="preserve"> </w:t>
      </w:r>
      <w:r w:rsidRPr="000A02CC">
        <w:rPr>
          <w:rFonts w:cs="Arial"/>
          <w:color w:val="161616"/>
          <w:w w:val="95"/>
        </w:rPr>
        <w:t>de</w:t>
      </w:r>
      <w:r w:rsidRPr="000A02CC">
        <w:rPr>
          <w:rFonts w:cs="Arial"/>
          <w:color w:val="161616"/>
          <w:spacing w:val="17"/>
          <w:w w:val="95"/>
        </w:rPr>
        <w:t xml:space="preserve"> </w:t>
      </w:r>
      <w:r w:rsidRPr="000A02CC">
        <w:rPr>
          <w:rFonts w:cs="Arial"/>
          <w:color w:val="161616"/>
          <w:w w:val="95"/>
        </w:rPr>
        <w:t>sa</w:t>
      </w:r>
      <w:r w:rsidRPr="000A02CC">
        <w:rPr>
          <w:rFonts w:cs="Arial"/>
          <w:color w:val="161616"/>
          <w:spacing w:val="22"/>
          <w:w w:val="95"/>
        </w:rPr>
        <w:t xml:space="preserve"> </w:t>
      </w:r>
      <w:r>
        <w:rPr>
          <w:rFonts w:cs="Arial"/>
          <w:color w:val="161616"/>
          <w:w w:val="95"/>
        </w:rPr>
        <w:t>notification</w:t>
      </w:r>
      <w:r w:rsidRPr="000A02CC">
        <w:rPr>
          <w:rFonts w:cs="Arial"/>
          <w:color w:val="161616"/>
          <w:spacing w:val="-23"/>
          <w:w w:val="95"/>
        </w:rPr>
        <w:t xml:space="preserve"> </w:t>
      </w:r>
      <w:r w:rsidRPr="000A02CC">
        <w:rPr>
          <w:rFonts w:cs="Arial"/>
          <w:color w:val="343434"/>
          <w:w w:val="95"/>
        </w:rPr>
        <w:t>,</w:t>
      </w:r>
      <w:r w:rsidRPr="000A02CC">
        <w:rPr>
          <w:rFonts w:cs="Arial"/>
          <w:color w:val="343434"/>
          <w:w w:val="87"/>
        </w:rPr>
        <w:t xml:space="preserve"> </w:t>
      </w:r>
      <w:r w:rsidRPr="000A02CC">
        <w:rPr>
          <w:rFonts w:cs="Arial"/>
          <w:color w:val="161616"/>
          <w:w w:val="95"/>
        </w:rPr>
        <w:t>jusqu</w:t>
      </w:r>
      <w:r w:rsidRPr="000A02CC">
        <w:rPr>
          <w:rFonts w:cs="Arial"/>
          <w:color w:val="343434"/>
          <w:spacing w:val="7"/>
          <w:w w:val="95"/>
        </w:rPr>
        <w:t>'</w:t>
      </w:r>
      <w:r w:rsidRPr="000A02CC">
        <w:rPr>
          <w:rFonts w:cs="Arial"/>
          <w:color w:val="161616"/>
          <w:w w:val="95"/>
        </w:rPr>
        <w:t>à</w:t>
      </w:r>
      <w:r w:rsidRPr="000A02CC">
        <w:rPr>
          <w:rFonts w:cs="Arial"/>
          <w:color w:val="161616"/>
          <w:spacing w:val="31"/>
          <w:w w:val="95"/>
        </w:rPr>
        <w:t xml:space="preserve"> </w:t>
      </w:r>
      <w:r w:rsidRPr="000A02CC">
        <w:rPr>
          <w:rFonts w:cs="Arial"/>
          <w:color w:val="161616"/>
          <w:w w:val="95"/>
        </w:rPr>
        <w:t>la</w:t>
      </w:r>
      <w:r w:rsidRPr="000A02CC">
        <w:rPr>
          <w:rFonts w:cs="Arial"/>
          <w:color w:val="161616"/>
          <w:spacing w:val="14"/>
          <w:w w:val="95"/>
        </w:rPr>
        <w:t xml:space="preserve"> </w:t>
      </w:r>
      <w:r w:rsidRPr="000A02CC">
        <w:rPr>
          <w:rFonts w:cs="Arial"/>
          <w:color w:val="161616"/>
          <w:w w:val="95"/>
        </w:rPr>
        <w:t>fin</w:t>
      </w:r>
      <w:r w:rsidRPr="000A02CC">
        <w:rPr>
          <w:rFonts w:cs="Arial"/>
          <w:color w:val="161616"/>
          <w:spacing w:val="21"/>
          <w:w w:val="95"/>
        </w:rPr>
        <w:t xml:space="preserve"> </w:t>
      </w:r>
      <w:r w:rsidRPr="000A02CC">
        <w:rPr>
          <w:rFonts w:cs="Arial"/>
          <w:color w:val="161616"/>
          <w:w w:val="95"/>
        </w:rPr>
        <w:t>de</w:t>
      </w:r>
      <w:r w:rsidRPr="000A02CC">
        <w:rPr>
          <w:rFonts w:cs="Arial"/>
          <w:color w:val="161616"/>
          <w:spacing w:val="26"/>
          <w:w w:val="95"/>
        </w:rPr>
        <w:t xml:space="preserve"> </w:t>
      </w:r>
      <w:r w:rsidRPr="000A02CC">
        <w:rPr>
          <w:rFonts w:cs="Arial"/>
          <w:color w:val="161616"/>
          <w:spacing w:val="-5"/>
          <w:w w:val="95"/>
        </w:rPr>
        <w:t>l</w:t>
      </w:r>
      <w:r w:rsidRPr="000A02CC">
        <w:rPr>
          <w:rFonts w:cs="Arial"/>
          <w:color w:val="343434"/>
          <w:spacing w:val="15"/>
          <w:w w:val="95"/>
        </w:rPr>
        <w:t>'</w:t>
      </w:r>
      <w:r w:rsidRPr="000A02CC">
        <w:rPr>
          <w:rFonts w:cs="Arial"/>
          <w:color w:val="161616"/>
          <w:w w:val="95"/>
        </w:rPr>
        <w:t>exécution,</w:t>
      </w:r>
      <w:r w:rsidRPr="000A02CC">
        <w:rPr>
          <w:rFonts w:cs="Arial"/>
          <w:color w:val="161616"/>
          <w:spacing w:val="42"/>
          <w:w w:val="95"/>
        </w:rPr>
        <w:t xml:space="preserve"> </w:t>
      </w:r>
      <w:r w:rsidRPr="000A02CC">
        <w:rPr>
          <w:rFonts w:cs="Arial"/>
          <w:color w:val="161616"/>
          <w:w w:val="95"/>
        </w:rPr>
        <w:t>les</w:t>
      </w:r>
      <w:r w:rsidRPr="000A02CC">
        <w:rPr>
          <w:rFonts w:cs="Arial"/>
          <w:color w:val="161616"/>
          <w:spacing w:val="22"/>
          <w:w w:val="95"/>
        </w:rPr>
        <w:t xml:space="preserve"> </w:t>
      </w:r>
      <w:r w:rsidRPr="000A02CC">
        <w:rPr>
          <w:rFonts w:cs="Arial"/>
          <w:color w:val="161616"/>
          <w:w w:val="95"/>
        </w:rPr>
        <w:t>documents</w:t>
      </w:r>
      <w:r w:rsidRPr="000A02CC">
        <w:rPr>
          <w:rFonts w:cs="Arial"/>
          <w:color w:val="161616"/>
          <w:spacing w:val="48"/>
          <w:w w:val="95"/>
        </w:rPr>
        <w:t xml:space="preserve"> </w:t>
      </w:r>
      <w:r w:rsidRPr="000A02CC">
        <w:rPr>
          <w:rFonts w:cs="Arial"/>
          <w:color w:val="161616"/>
          <w:w w:val="95"/>
        </w:rPr>
        <w:t>exigés</w:t>
      </w:r>
      <w:r w:rsidRPr="000A02CC">
        <w:rPr>
          <w:rFonts w:cs="Arial"/>
          <w:color w:val="161616"/>
          <w:spacing w:val="34"/>
          <w:w w:val="95"/>
        </w:rPr>
        <w:t xml:space="preserve"> </w:t>
      </w:r>
      <w:r w:rsidRPr="000A02CC">
        <w:rPr>
          <w:rFonts w:cs="Arial"/>
          <w:color w:val="161616"/>
          <w:w w:val="95"/>
        </w:rPr>
        <w:t>à</w:t>
      </w:r>
      <w:r w:rsidRPr="000A02CC">
        <w:rPr>
          <w:rFonts w:cs="Arial"/>
          <w:color w:val="161616"/>
          <w:spacing w:val="24"/>
          <w:w w:val="95"/>
        </w:rPr>
        <w:t xml:space="preserve"> </w:t>
      </w:r>
      <w:r w:rsidRPr="000A02CC">
        <w:rPr>
          <w:rFonts w:cs="Arial"/>
          <w:color w:val="161616"/>
          <w:w w:val="95"/>
        </w:rPr>
        <w:t>l'article</w:t>
      </w:r>
      <w:r w:rsidRPr="000A02CC">
        <w:rPr>
          <w:rFonts w:cs="Arial"/>
          <w:color w:val="161616"/>
          <w:spacing w:val="26"/>
          <w:w w:val="95"/>
        </w:rPr>
        <w:t xml:space="preserve"> </w:t>
      </w:r>
      <w:r w:rsidRPr="000A02CC">
        <w:rPr>
          <w:rFonts w:cs="Arial"/>
          <w:color w:val="161616"/>
          <w:spacing w:val="3"/>
          <w:w w:val="95"/>
        </w:rPr>
        <w:t>D</w:t>
      </w:r>
      <w:r w:rsidRPr="000A02CC">
        <w:rPr>
          <w:rFonts w:cs="Arial"/>
          <w:color w:val="343434"/>
          <w:spacing w:val="-15"/>
          <w:w w:val="95"/>
        </w:rPr>
        <w:t>.</w:t>
      </w:r>
      <w:r w:rsidRPr="000A02CC">
        <w:rPr>
          <w:rFonts w:cs="Arial"/>
          <w:color w:val="161616"/>
          <w:w w:val="95"/>
        </w:rPr>
        <w:t>8222-5</w:t>
      </w:r>
      <w:r w:rsidRPr="000A02CC">
        <w:rPr>
          <w:rFonts w:cs="Arial"/>
          <w:color w:val="161616"/>
          <w:spacing w:val="37"/>
          <w:w w:val="95"/>
        </w:rPr>
        <w:t xml:space="preserve"> </w:t>
      </w:r>
      <w:r w:rsidRPr="000A02CC">
        <w:rPr>
          <w:rFonts w:cs="Arial"/>
          <w:color w:val="161616"/>
          <w:w w:val="95"/>
        </w:rPr>
        <w:t>(</w:t>
      </w:r>
      <w:r w:rsidRPr="000A02CC">
        <w:rPr>
          <w:rFonts w:cs="Arial"/>
          <w:color w:val="161616"/>
          <w:spacing w:val="1"/>
          <w:w w:val="95"/>
        </w:rPr>
        <w:t>s</w:t>
      </w:r>
      <w:r w:rsidRPr="000A02CC">
        <w:rPr>
          <w:rFonts w:cs="Arial"/>
          <w:color w:val="343434"/>
          <w:spacing w:val="12"/>
          <w:w w:val="95"/>
        </w:rPr>
        <w:t>'</w:t>
      </w:r>
      <w:r w:rsidRPr="000A02CC">
        <w:rPr>
          <w:rFonts w:cs="Arial"/>
          <w:color w:val="161616"/>
          <w:w w:val="95"/>
        </w:rPr>
        <w:t>il</w:t>
      </w:r>
      <w:r w:rsidRPr="000A02CC">
        <w:rPr>
          <w:rFonts w:cs="Arial"/>
          <w:color w:val="161616"/>
          <w:spacing w:val="10"/>
          <w:w w:val="95"/>
        </w:rPr>
        <w:t xml:space="preserve"> </w:t>
      </w:r>
      <w:r w:rsidRPr="000A02CC">
        <w:rPr>
          <w:rFonts w:cs="Arial"/>
          <w:color w:val="161616"/>
          <w:w w:val="95"/>
        </w:rPr>
        <w:t>est</w:t>
      </w:r>
      <w:r w:rsidRPr="000A02CC">
        <w:rPr>
          <w:rFonts w:cs="Arial"/>
          <w:color w:val="161616"/>
          <w:spacing w:val="26"/>
          <w:w w:val="95"/>
        </w:rPr>
        <w:t xml:space="preserve"> </w:t>
      </w:r>
      <w:r w:rsidRPr="000A02CC">
        <w:rPr>
          <w:rFonts w:cs="Arial"/>
          <w:color w:val="161616"/>
          <w:w w:val="95"/>
        </w:rPr>
        <w:t>établi</w:t>
      </w:r>
      <w:r w:rsidRPr="000A02CC">
        <w:rPr>
          <w:rFonts w:cs="Arial"/>
          <w:color w:val="161616"/>
          <w:spacing w:val="24"/>
          <w:w w:val="95"/>
        </w:rPr>
        <w:t xml:space="preserve"> </w:t>
      </w:r>
      <w:r w:rsidRPr="000A02CC">
        <w:rPr>
          <w:rFonts w:cs="Arial"/>
          <w:color w:val="161616"/>
          <w:w w:val="95"/>
        </w:rPr>
        <w:t>en</w:t>
      </w:r>
      <w:r w:rsidRPr="000A02CC">
        <w:rPr>
          <w:rFonts w:cs="Arial"/>
          <w:color w:val="161616"/>
        </w:rPr>
        <w:t xml:space="preserve"> </w:t>
      </w:r>
      <w:r w:rsidRPr="000A02CC">
        <w:rPr>
          <w:rFonts w:cs="Arial"/>
          <w:color w:val="161616"/>
          <w:w w:val="95"/>
        </w:rPr>
        <w:t>France)</w:t>
      </w:r>
      <w:r w:rsidRPr="000A02CC">
        <w:rPr>
          <w:rFonts w:cs="Arial"/>
          <w:color w:val="161616"/>
          <w:spacing w:val="20"/>
          <w:w w:val="95"/>
        </w:rPr>
        <w:t xml:space="preserve"> </w:t>
      </w:r>
      <w:r w:rsidRPr="000A02CC">
        <w:rPr>
          <w:rFonts w:cs="Arial"/>
          <w:color w:val="161616"/>
          <w:w w:val="95"/>
        </w:rPr>
        <w:t>ou</w:t>
      </w:r>
      <w:r w:rsidRPr="000A02CC">
        <w:rPr>
          <w:rFonts w:cs="Arial"/>
          <w:color w:val="161616"/>
          <w:spacing w:val="30"/>
          <w:w w:val="95"/>
        </w:rPr>
        <w:t xml:space="preserve"> </w:t>
      </w:r>
      <w:r w:rsidRPr="000A02CC">
        <w:rPr>
          <w:rFonts w:cs="Arial"/>
          <w:color w:val="161616"/>
          <w:w w:val="95"/>
        </w:rPr>
        <w:t>à</w:t>
      </w:r>
      <w:r w:rsidRPr="000A02CC">
        <w:rPr>
          <w:rFonts w:cs="Arial"/>
          <w:color w:val="161616"/>
          <w:spacing w:val="30"/>
          <w:w w:val="95"/>
        </w:rPr>
        <w:t xml:space="preserve"> </w:t>
      </w:r>
      <w:r w:rsidRPr="000A02CC">
        <w:rPr>
          <w:rFonts w:cs="Arial"/>
          <w:color w:val="161616"/>
          <w:w w:val="95"/>
        </w:rPr>
        <w:t>l'article</w:t>
      </w:r>
      <w:r w:rsidRPr="000A02CC">
        <w:rPr>
          <w:rFonts w:cs="Arial"/>
          <w:color w:val="161616"/>
          <w:spacing w:val="31"/>
          <w:w w:val="95"/>
        </w:rPr>
        <w:t xml:space="preserve"> </w:t>
      </w:r>
      <w:r w:rsidRPr="000A02CC">
        <w:rPr>
          <w:rFonts w:cs="Arial"/>
          <w:color w:val="161616"/>
          <w:w w:val="95"/>
        </w:rPr>
        <w:t>D.8222-7</w:t>
      </w:r>
      <w:r w:rsidRPr="000A02CC">
        <w:rPr>
          <w:rFonts w:cs="Arial"/>
          <w:color w:val="161616"/>
          <w:spacing w:val="27"/>
          <w:w w:val="95"/>
        </w:rPr>
        <w:t xml:space="preserve"> </w:t>
      </w:r>
      <w:r w:rsidRPr="000A02CC">
        <w:rPr>
          <w:rFonts w:cs="Arial"/>
          <w:color w:val="161616"/>
          <w:w w:val="95"/>
        </w:rPr>
        <w:t>(</w:t>
      </w:r>
      <w:r w:rsidRPr="000A02CC">
        <w:rPr>
          <w:rFonts w:cs="Arial"/>
          <w:color w:val="161616"/>
          <w:spacing w:val="6"/>
          <w:w w:val="95"/>
        </w:rPr>
        <w:t>s</w:t>
      </w:r>
      <w:r w:rsidRPr="000A02CC">
        <w:rPr>
          <w:rFonts w:cs="Arial"/>
          <w:color w:val="343434"/>
          <w:spacing w:val="7"/>
          <w:w w:val="95"/>
        </w:rPr>
        <w:t>'</w:t>
      </w:r>
      <w:r w:rsidRPr="000A02CC">
        <w:rPr>
          <w:rFonts w:cs="Arial"/>
          <w:color w:val="161616"/>
          <w:w w:val="95"/>
        </w:rPr>
        <w:t>il</w:t>
      </w:r>
      <w:r w:rsidRPr="000A02CC">
        <w:rPr>
          <w:rFonts w:cs="Arial"/>
          <w:color w:val="161616"/>
          <w:spacing w:val="20"/>
          <w:w w:val="95"/>
        </w:rPr>
        <w:t xml:space="preserve"> </w:t>
      </w:r>
      <w:r w:rsidRPr="000A02CC">
        <w:rPr>
          <w:rFonts w:cs="Arial"/>
          <w:color w:val="161616"/>
          <w:w w:val="95"/>
        </w:rPr>
        <w:t>est</w:t>
      </w:r>
      <w:r w:rsidRPr="000A02CC">
        <w:rPr>
          <w:rFonts w:cs="Arial"/>
          <w:color w:val="161616"/>
          <w:spacing w:val="30"/>
          <w:w w:val="95"/>
        </w:rPr>
        <w:t xml:space="preserve"> </w:t>
      </w:r>
      <w:r w:rsidRPr="000A02CC">
        <w:rPr>
          <w:rFonts w:cs="Arial"/>
          <w:color w:val="161616"/>
          <w:w w:val="95"/>
        </w:rPr>
        <w:t>établi</w:t>
      </w:r>
      <w:r w:rsidRPr="000A02CC">
        <w:rPr>
          <w:rFonts w:cs="Arial"/>
          <w:color w:val="161616"/>
          <w:spacing w:val="29"/>
          <w:w w:val="95"/>
        </w:rPr>
        <w:t xml:space="preserve"> </w:t>
      </w:r>
      <w:r w:rsidRPr="000A02CC">
        <w:rPr>
          <w:rFonts w:cs="Arial"/>
          <w:color w:val="161616"/>
          <w:w w:val="95"/>
        </w:rPr>
        <w:t>à</w:t>
      </w:r>
      <w:r w:rsidRPr="000A02CC">
        <w:rPr>
          <w:rFonts w:cs="Arial"/>
          <w:color w:val="161616"/>
          <w:spacing w:val="35"/>
          <w:w w:val="95"/>
        </w:rPr>
        <w:t xml:space="preserve"> </w:t>
      </w:r>
      <w:r w:rsidRPr="000A02CC">
        <w:rPr>
          <w:rFonts w:cs="Arial"/>
          <w:color w:val="161616"/>
          <w:w w:val="95"/>
        </w:rPr>
        <w:t>l'étranger)</w:t>
      </w:r>
      <w:r w:rsidRPr="000A02CC">
        <w:rPr>
          <w:rFonts w:cs="Arial"/>
          <w:color w:val="161616"/>
          <w:spacing w:val="18"/>
          <w:w w:val="95"/>
        </w:rPr>
        <w:t xml:space="preserve"> </w:t>
      </w:r>
      <w:r w:rsidRPr="000A02CC">
        <w:rPr>
          <w:rFonts w:cs="Arial"/>
          <w:color w:val="161616"/>
          <w:w w:val="95"/>
        </w:rPr>
        <w:t>du</w:t>
      </w:r>
      <w:r w:rsidRPr="000A02CC">
        <w:rPr>
          <w:rFonts w:cs="Arial"/>
          <w:color w:val="161616"/>
          <w:spacing w:val="32"/>
          <w:w w:val="95"/>
        </w:rPr>
        <w:t xml:space="preserve"> </w:t>
      </w:r>
      <w:r w:rsidRPr="000A02CC">
        <w:rPr>
          <w:rFonts w:cs="Arial"/>
          <w:color w:val="161616"/>
          <w:w w:val="95"/>
        </w:rPr>
        <w:t>Code</w:t>
      </w:r>
      <w:r w:rsidRPr="000A02CC">
        <w:rPr>
          <w:rFonts w:cs="Arial"/>
          <w:color w:val="161616"/>
          <w:spacing w:val="28"/>
          <w:w w:val="95"/>
        </w:rPr>
        <w:t xml:space="preserve"> </w:t>
      </w:r>
      <w:r w:rsidRPr="000A02CC">
        <w:rPr>
          <w:rFonts w:cs="Arial"/>
          <w:color w:val="161616"/>
          <w:w w:val="95"/>
        </w:rPr>
        <w:t>du</w:t>
      </w:r>
      <w:r w:rsidRPr="000A02CC">
        <w:rPr>
          <w:rFonts w:cs="Arial"/>
          <w:color w:val="161616"/>
          <w:spacing w:val="24"/>
          <w:w w:val="95"/>
        </w:rPr>
        <w:t xml:space="preserve"> </w:t>
      </w:r>
      <w:r w:rsidRPr="000A02CC">
        <w:rPr>
          <w:rFonts w:cs="Arial"/>
          <w:color w:val="161616"/>
          <w:w w:val="95"/>
        </w:rPr>
        <w:t>travail</w:t>
      </w:r>
      <w:r w:rsidRPr="000A02CC">
        <w:rPr>
          <w:rFonts w:cs="Arial"/>
          <w:color w:val="161616"/>
          <w:spacing w:val="38"/>
          <w:w w:val="95"/>
        </w:rPr>
        <w:t xml:space="preserve"> </w:t>
      </w:r>
      <w:r w:rsidRPr="000A02CC">
        <w:rPr>
          <w:rFonts w:cs="Arial"/>
          <w:color w:val="161616"/>
          <w:w w:val="95"/>
        </w:rPr>
        <w:t>et,</w:t>
      </w:r>
      <w:r w:rsidRPr="000A02CC">
        <w:rPr>
          <w:rFonts w:cs="Arial"/>
          <w:color w:val="161616"/>
          <w:spacing w:val="38"/>
          <w:w w:val="95"/>
        </w:rPr>
        <w:t xml:space="preserve"> </w:t>
      </w:r>
      <w:r w:rsidRPr="000A02CC">
        <w:rPr>
          <w:rFonts w:cs="Arial"/>
          <w:color w:val="161616"/>
          <w:w w:val="95"/>
        </w:rPr>
        <w:t>le</w:t>
      </w:r>
      <w:r w:rsidRPr="000A02CC">
        <w:rPr>
          <w:rFonts w:cs="Arial"/>
          <w:color w:val="161616"/>
          <w:spacing w:val="13"/>
          <w:w w:val="95"/>
        </w:rPr>
        <w:t xml:space="preserve"> </w:t>
      </w:r>
      <w:r w:rsidRPr="000A02CC">
        <w:rPr>
          <w:rFonts w:cs="Arial"/>
          <w:color w:val="161616"/>
          <w:w w:val="95"/>
        </w:rPr>
        <w:t>cas</w:t>
      </w:r>
      <w:r w:rsidRPr="000A02CC">
        <w:rPr>
          <w:rFonts w:cs="Arial"/>
          <w:color w:val="161616"/>
          <w:w w:val="98"/>
        </w:rPr>
        <w:t xml:space="preserve"> </w:t>
      </w:r>
      <w:r w:rsidRPr="000A02CC">
        <w:rPr>
          <w:rFonts w:cs="Arial"/>
          <w:color w:val="161616"/>
          <w:w w:val="95"/>
        </w:rPr>
        <w:t>échéant,</w:t>
      </w:r>
      <w:r w:rsidRPr="000A02CC">
        <w:rPr>
          <w:rFonts w:cs="Arial"/>
          <w:color w:val="161616"/>
          <w:spacing w:val="30"/>
          <w:w w:val="95"/>
        </w:rPr>
        <w:t xml:space="preserve"> </w:t>
      </w:r>
      <w:r w:rsidRPr="000A02CC">
        <w:rPr>
          <w:rFonts w:cs="Arial"/>
          <w:color w:val="161616"/>
          <w:w w:val="95"/>
        </w:rPr>
        <w:t>la</w:t>
      </w:r>
      <w:r w:rsidRPr="000A02CC">
        <w:rPr>
          <w:rFonts w:cs="Arial"/>
          <w:color w:val="161616"/>
          <w:spacing w:val="9"/>
          <w:w w:val="95"/>
        </w:rPr>
        <w:t xml:space="preserve"> </w:t>
      </w:r>
      <w:r w:rsidRPr="000A02CC">
        <w:rPr>
          <w:rFonts w:cs="Arial"/>
          <w:color w:val="161616"/>
          <w:w w:val="95"/>
        </w:rPr>
        <w:t>liste</w:t>
      </w:r>
      <w:r w:rsidRPr="000A02CC">
        <w:rPr>
          <w:rFonts w:cs="Arial"/>
          <w:color w:val="161616"/>
          <w:spacing w:val="16"/>
          <w:w w:val="95"/>
        </w:rPr>
        <w:t xml:space="preserve"> </w:t>
      </w:r>
      <w:r w:rsidRPr="000A02CC">
        <w:rPr>
          <w:rFonts w:cs="Arial"/>
          <w:color w:val="161616"/>
          <w:w w:val="95"/>
        </w:rPr>
        <w:t>nominative</w:t>
      </w:r>
      <w:r w:rsidRPr="000A02CC">
        <w:rPr>
          <w:rFonts w:cs="Arial"/>
          <w:color w:val="161616"/>
          <w:spacing w:val="20"/>
          <w:w w:val="95"/>
        </w:rPr>
        <w:t xml:space="preserve"> </w:t>
      </w:r>
      <w:r w:rsidRPr="000A02CC">
        <w:rPr>
          <w:rFonts w:cs="Arial"/>
          <w:color w:val="161616"/>
          <w:w w:val="95"/>
        </w:rPr>
        <w:t>des</w:t>
      </w:r>
      <w:r w:rsidRPr="000A02CC">
        <w:rPr>
          <w:rFonts w:cs="Arial"/>
          <w:color w:val="161616"/>
          <w:spacing w:val="16"/>
          <w:w w:val="95"/>
        </w:rPr>
        <w:t xml:space="preserve"> </w:t>
      </w:r>
      <w:r w:rsidRPr="000A02CC">
        <w:rPr>
          <w:rFonts w:cs="Arial"/>
          <w:color w:val="161616"/>
          <w:w w:val="95"/>
        </w:rPr>
        <w:t>salariés</w:t>
      </w:r>
      <w:r w:rsidRPr="000A02CC">
        <w:rPr>
          <w:rFonts w:cs="Arial"/>
          <w:color w:val="161616"/>
          <w:spacing w:val="32"/>
          <w:w w:val="95"/>
        </w:rPr>
        <w:t xml:space="preserve"> </w:t>
      </w:r>
      <w:r w:rsidRPr="000A02CC">
        <w:rPr>
          <w:rFonts w:cs="Arial"/>
          <w:color w:val="161616"/>
          <w:w w:val="95"/>
        </w:rPr>
        <w:t>étrangers</w:t>
      </w:r>
      <w:r w:rsidRPr="000A02CC">
        <w:rPr>
          <w:rFonts w:cs="Arial"/>
          <w:color w:val="161616"/>
          <w:spacing w:val="25"/>
          <w:w w:val="95"/>
        </w:rPr>
        <w:t xml:space="preserve"> </w:t>
      </w:r>
      <w:r w:rsidRPr="000A02CC">
        <w:rPr>
          <w:rFonts w:cs="Arial"/>
          <w:color w:val="161616"/>
          <w:w w:val="95"/>
        </w:rPr>
        <w:t>qui</w:t>
      </w:r>
      <w:r w:rsidRPr="000A02CC">
        <w:rPr>
          <w:rFonts w:cs="Arial"/>
          <w:color w:val="161616"/>
          <w:spacing w:val="14"/>
          <w:w w:val="95"/>
        </w:rPr>
        <w:t xml:space="preserve"> </w:t>
      </w:r>
      <w:r w:rsidRPr="000A02CC">
        <w:rPr>
          <w:rFonts w:cs="Arial"/>
          <w:color w:val="161616"/>
          <w:w w:val="95"/>
        </w:rPr>
        <w:t>seraient</w:t>
      </w:r>
      <w:r w:rsidRPr="000A02CC">
        <w:rPr>
          <w:rFonts w:cs="Arial"/>
          <w:color w:val="161616"/>
          <w:spacing w:val="29"/>
          <w:w w:val="95"/>
        </w:rPr>
        <w:t xml:space="preserve"> </w:t>
      </w:r>
      <w:r w:rsidRPr="000A02CC">
        <w:rPr>
          <w:rFonts w:cs="Arial"/>
          <w:color w:val="161616"/>
          <w:w w:val="95"/>
        </w:rPr>
        <w:t>susceptibles</w:t>
      </w:r>
      <w:r w:rsidRPr="000A02CC">
        <w:rPr>
          <w:rFonts w:cs="Arial"/>
          <w:color w:val="161616"/>
          <w:spacing w:val="41"/>
          <w:w w:val="95"/>
        </w:rPr>
        <w:t xml:space="preserve"> </w:t>
      </w:r>
      <w:r w:rsidRPr="000A02CC">
        <w:rPr>
          <w:rFonts w:cs="Arial"/>
          <w:color w:val="161616"/>
          <w:w w:val="95"/>
        </w:rPr>
        <w:t>d'être</w:t>
      </w:r>
      <w:r w:rsidRPr="000A02CC">
        <w:rPr>
          <w:rFonts w:cs="Arial"/>
          <w:color w:val="161616"/>
          <w:w w:val="98"/>
        </w:rPr>
        <w:t xml:space="preserve"> </w:t>
      </w:r>
      <w:r w:rsidRPr="000A02CC">
        <w:rPr>
          <w:rFonts w:cs="Arial"/>
          <w:color w:val="161616"/>
          <w:w w:val="95"/>
        </w:rPr>
        <w:t>employés</w:t>
      </w:r>
      <w:r w:rsidRPr="000A02CC">
        <w:rPr>
          <w:rFonts w:cs="Arial"/>
          <w:color w:val="161616"/>
          <w:spacing w:val="35"/>
          <w:w w:val="95"/>
        </w:rPr>
        <w:t xml:space="preserve"> </w:t>
      </w:r>
      <w:r w:rsidRPr="000A02CC">
        <w:rPr>
          <w:rFonts w:cs="Arial"/>
          <w:color w:val="161616"/>
          <w:w w:val="95"/>
        </w:rPr>
        <w:t>(articles</w:t>
      </w:r>
      <w:r w:rsidRPr="000A02CC">
        <w:rPr>
          <w:rFonts w:cs="Arial"/>
          <w:color w:val="161616"/>
          <w:spacing w:val="30"/>
          <w:w w:val="95"/>
        </w:rPr>
        <w:t xml:space="preserve"> </w:t>
      </w:r>
      <w:r w:rsidRPr="000A02CC">
        <w:rPr>
          <w:rFonts w:cs="Arial"/>
          <w:color w:val="161616"/>
          <w:w w:val="95"/>
        </w:rPr>
        <w:t>D.</w:t>
      </w:r>
      <w:r w:rsidRPr="000A02CC">
        <w:rPr>
          <w:rFonts w:cs="Arial"/>
          <w:color w:val="161616"/>
          <w:spacing w:val="8"/>
          <w:w w:val="95"/>
        </w:rPr>
        <w:t xml:space="preserve"> </w:t>
      </w:r>
      <w:r w:rsidRPr="000A02CC">
        <w:rPr>
          <w:rFonts w:cs="Arial"/>
          <w:color w:val="161616"/>
          <w:w w:val="95"/>
        </w:rPr>
        <w:t>8254-2</w:t>
      </w:r>
      <w:r w:rsidRPr="000A02CC">
        <w:rPr>
          <w:rFonts w:cs="Arial"/>
          <w:color w:val="161616"/>
          <w:spacing w:val="24"/>
          <w:w w:val="95"/>
        </w:rPr>
        <w:t xml:space="preserve"> </w:t>
      </w:r>
      <w:r w:rsidRPr="000A02CC">
        <w:rPr>
          <w:rFonts w:cs="Arial"/>
          <w:color w:val="161616"/>
          <w:w w:val="95"/>
        </w:rPr>
        <w:t>à</w:t>
      </w:r>
      <w:r w:rsidRPr="000A02CC">
        <w:rPr>
          <w:rFonts w:cs="Arial"/>
          <w:color w:val="161616"/>
          <w:spacing w:val="21"/>
          <w:w w:val="95"/>
        </w:rPr>
        <w:t xml:space="preserve"> </w:t>
      </w:r>
      <w:r w:rsidRPr="000A02CC">
        <w:rPr>
          <w:rFonts w:cs="Arial"/>
          <w:color w:val="161616"/>
          <w:w w:val="95"/>
        </w:rPr>
        <w:t>D.</w:t>
      </w:r>
      <w:r w:rsidRPr="000A02CC">
        <w:rPr>
          <w:rFonts w:cs="Arial"/>
          <w:color w:val="161616"/>
          <w:spacing w:val="11"/>
          <w:w w:val="95"/>
        </w:rPr>
        <w:t xml:space="preserve"> </w:t>
      </w:r>
      <w:r w:rsidRPr="000A02CC">
        <w:rPr>
          <w:rFonts w:cs="Arial"/>
          <w:color w:val="161616"/>
          <w:w w:val="95"/>
        </w:rPr>
        <w:t>8254-5</w:t>
      </w:r>
      <w:r w:rsidRPr="000A02CC">
        <w:rPr>
          <w:rFonts w:cs="Arial"/>
          <w:color w:val="161616"/>
          <w:spacing w:val="29"/>
          <w:w w:val="95"/>
        </w:rPr>
        <w:t xml:space="preserve"> </w:t>
      </w:r>
      <w:r w:rsidRPr="000A02CC">
        <w:rPr>
          <w:rFonts w:cs="Arial"/>
          <w:color w:val="161616"/>
          <w:w w:val="95"/>
        </w:rPr>
        <w:t>du</w:t>
      </w:r>
      <w:r w:rsidRPr="000A02CC">
        <w:rPr>
          <w:rFonts w:cs="Arial"/>
          <w:color w:val="161616"/>
          <w:spacing w:val="22"/>
          <w:w w:val="95"/>
        </w:rPr>
        <w:t xml:space="preserve"> </w:t>
      </w:r>
      <w:r w:rsidRPr="000A02CC">
        <w:rPr>
          <w:rFonts w:cs="Arial"/>
          <w:color w:val="161616"/>
          <w:w w:val="95"/>
        </w:rPr>
        <w:t>Code</w:t>
      </w:r>
      <w:r w:rsidRPr="000A02CC">
        <w:rPr>
          <w:rFonts w:cs="Arial"/>
          <w:color w:val="161616"/>
          <w:spacing w:val="22"/>
          <w:w w:val="95"/>
        </w:rPr>
        <w:t xml:space="preserve"> </w:t>
      </w:r>
      <w:r w:rsidRPr="000A02CC">
        <w:rPr>
          <w:rFonts w:cs="Arial"/>
          <w:color w:val="161616"/>
          <w:w w:val="95"/>
        </w:rPr>
        <w:t>du</w:t>
      </w:r>
      <w:r w:rsidRPr="000A02CC">
        <w:rPr>
          <w:rFonts w:cs="Arial"/>
          <w:color w:val="161616"/>
          <w:spacing w:val="12"/>
          <w:w w:val="95"/>
        </w:rPr>
        <w:t xml:space="preserve"> </w:t>
      </w:r>
      <w:r w:rsidRPr="000A02CC">
        <w:rPr>
          <w:rFonts w:cs="Arial"/>
          <w:color w:val="161616"/>
          <w:w w:val="95"/>
        </w:rPr>
        <w:t>travail)</w:t>
      </w:r>
      <w:r w:rsidRPr="000A02CC">
        <w:rPr>
          <w:rFonts w:cs="Arial"/>
          <w:color w:val="161616"/>
          <w:spacing w:val="45"/>
          <w:w w:val="95"/>
        </w:rPr>
        <w:t xml:space="preserve"> </w:t>
      </w:r>
      <w:r w:rsidRPr="000A02CC">
        <w:rPr>
          <w:rFonts w:cs="Arial"/>
          <w:color w:val="161616"/>
          <w:w w:val="95"/>
        </w:rPr>
        <w:t>;</w:t>
      </w:r>
    </w:p>
    <w:p w14:paraId="5C4D6FC9" w14:textId="77777777" w:rsidR="000344E4" w:rsidRPr="000A02CC" w:rsidRDefault="000344E4" w:rsidP="000344E4">
      <w:pPr>
        <w:spacing w:before="9" w:line="220" w:lineRule="exact"/>
        <w:rPr>
          <w:rFonts w:cs="Arial"/>
        </w:rPr>
      </w:pPr>
    </w:p>
    <w:p w14:paraId="21C65F0B" w14:textId="77777777" w:rsidR="000344E4" w:rsidRPr="0049659D" w:rsidRDefault="000344E4" w:rsidP="000344E4">
      <w:pPr>
        <w:pStyle w:val="Corpsdetexte"/>
        <w:widowControl w:val="0"/>
        <w:numPr>
          <w:ilvl w:val="1"/>
          <w:numId w:val="6"/>
        </w:numPr>
        <w:tabs>
          <w:tab w:val="left" w:pos="856"/>
        </w:tabs>
        <w:spacing w:before="11" w:after="0" w:line="241" w:lineRule="auto"/>
        <w:ind w:left="842" w:right="124" w:hanging="273"/>
        <w:jc w:val="both"/>
        <w:rPr>
          <w:rFonts w:cs="Arial"/>
          <w:color w:val="161616"/>
          <w:w w:val="95"/>
        </w:rPr>
      </w:pPr>
      <w:proofErr w:type="gramStart"/>
      <w:r w:rsidRPr="0049659D">
        <w:rPr>
          <w:rFonts w:cs="Arial"/>
          <w:color w:val="161616"/>
          <w:w w:val="95"/>
        </w:rPr>
        <w:t>les</w:t>
      </w:r>
      <w:proofErr w:type="gramEnd"/>
      <w:r w:rsidRPr="0049659D">
        <w:rPr>
          <w:rFonts w:cs="Arial"/>
          <w:color w:val="161616"/>
          <w:w w:val="95"/>
        </w:rPr>
        <w:t xml:space="preserve">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238E77C" w14:textId="77777777" w:rsidR="000344E4" w:rsidRPr="000A02CC" w:rsidRDefault="000344E4" w:rsidP="000344E4">
      <w:pPr>
        <w:spacing w:before="9" w:line="220" w:lineRule="exact"/>
        <w:rPr>
          <w:rFonts w:cs="Arial"/>
        </w:rPr>
      </w:pPr>
    </w:p>
    <w:p w14:paraId="6C156C9E" w14:textId="77777777" w:rsidR="000344E4" w:rsidRPr="000A02CC" w:rsidRDefault="000344E4" w:rsidP="000344E4">
      <w:pPr>
        <w:autoSpaceDE w:val="0"/>
        <w:autoSpaceDN w:val="0"/>
        <w:adjustRightInd w:val="0"/>
        <w:jc w:val="both"/>
        <w:rPr>
          <w:rFonts w:cs="Arial"/>
          <w:color w:val="000000"/>
          <w:szCs w:val="22"/>
        </w:rPr>
      </w:pPr>
      <w:r w:rsidRPr="000A02CC">
        <w:rPr>
          <w:rFonts w:cs="Arial"/>
          <w:color w:val="000000"/>
          <w:szCs w:val="22"/>
        </w:rPr>
        <w:t>Le Titulaire doit s'</w:t>
      </w:r>
      <w:r>
        <w:rPr>
          <w:rFonts w:cs="Arial"/>
          <w:color w:val="000000"/>
          <w:szCs w:val="22"/>
        </w:rPr>
        <w:t>assurer lors de la conclusion de l’accord-cadre</w:t>
      </w:r>
      <w:r w:rsidRPr="000A02CC">
        <w:rPr>
          <w:rFonts w:cs="Arial"/>
          <w:color w:val="000000"/>
          <w:szCs w:val="22"/>
        </w:rPr>
        <w:t>, et tout au long de son exécution, que ses fournisseurs et sous-traitants se conforment également à ces dispositions.</w:t>
      </w:r>
    </w:p>
    <w:p w14:paraId="0CF4CACF" w14:textId="77777777" w:rsidR="000344E4" w:rsidRDefault="000344E4" w:rsidP="000344E4">
      <w:pPr>
        <w:autoSpaceDE w:val="0"/>
        <w:autoSpaceDN w:val="0"/>
        <w:adjustRightInd w:val="0"/>
        <w:jc w:val="both"/>
        <w:rPr>
          <w:rFonts w:cs="Arial"/>
          <w:color w:val="000000"/>
          <w:szCs w:val="22"/>
        </w:rPr>
      </w:pPr>
      <w:r w:rsidRPr="000A02CC">
        <w:rPr>
          <w:rFonts w:cs="Arial"/>
          <w:color w:val="000000"/>
          <w:szCs w:val="22"/>
        </w:rPr>
        <w:t xml:space="preserve">Le </w:t>
      </w:r>
      <w:proofErr w:type="gramStart"/>
      <w:r w:rsidRPr="000A02CC">
        <w:rPr>
          <w:rFonts w:cs="Arial"/>
          <w:color w:val="000000"/>
          <w:szCs w:val="22"/>
        </w:rPr>
        <w:t>Titulaire  encourt</w:t>
      </w:r>
      <w:proofErr w:type="gramEnd"/>
      <w:r w:rsidRPr="000A02CC">
        <w:rPr>
          <w:rFonts w:cs="Arial"/>
          <w:color w:val="000000"/>
          <w:szCs w:val="22"/>
        </w:rPr>
        <w:t xml:space="preserve">  des  pénalités  s'il  ne les  respecte  pas  (cf. article  21.1  des  Conditions générales d'achat du CEA).</w:t>
      </w:r>
    </w:p>
    <w:p w14:paraId="63DF5845" w14:textId="77777777" w:rsidR="000344E4" w:rsidRPr="0069441C" w:rsidRDefault="000344E4" w:rsidP="000344E4">
      <w:pPr>
        <w:pStyle w:val="Titre1"/>
        <w:rPr>
          <w:highlight w:val="yellow"/>
          <w:u w:val="single"/>
        </w:rPr>
      </w:pPr>
      <w:r w:rsidRPr="0069441C">
        <w:rPr>
          <w:highlight w:val="yellow"/>
          <w:u w:val="single"/>
        </w:rPr>
        <w:t>RESPECT PAR LE TITULAIRE DU MARCHE DE LA REGLEMENTATION EN MATIERE DE DETACHEMENT TRANSNATIONAL DE SALARIES</w:t>
      </w:r>
    </w:p>
    <w:p w14:paraId="5C23E607" w14:textId="77777777" w:rsidR="000344E4" w:rsidRDefault="000344E4" w:rsidP="000344E4">
      <w:pPr>
        <w:autoSpaceDE w:val="0"/>
        <w:autoSpaceDN w:val="0"/>
        <w:adjustRightInd w:val="0"/>
        <w:jc w:val="both"/>
        <w:rPr>
          <w:rFonts w:cs="Arial"/>
          <w:color w:val="000000"/>
          <w:szCs w:val="22"/>
        </w:rPr>
      </w:pPr>
      <w:r>
        <w:rPr>
          <w:rFonts w:cs="Arial"/>
          <w:color w:val="000000"/>
          <w:szCs w:val="22"/>
        </w:rPr>
        <w:t>Conformément aux dispositions de l'article R.1263-12 du code du travail, si le Titulaire est établi à l'étranger et qu'il détache un ou plusieurs salariés en France, il doit fournir, avant le début du détachement, les documents suivants au CEA :</w:t>
      </w:r>
    </w:p>
    <w:p w14:paraId="683C78CD" w14:textId="77777777" w:rsidR="000344E4" w:rsidRDefault="000344E4" w:rsidP="000344E4">
      <w:pPr>
        <w:pStyle w:val="Corpsdetexte"/>
        <w:widowControl w:val="0"/>
        <w:numPr>
          <w:ilvl w:val="1"/>
          <w:numId w:val="7"/>
        </w:numPr>
        <w:tabs>
          <w:tab w:val="left" w:pos="874"/>
        </w:tabs>
        <w:autoSpaceDN w:val="0"/>
        <w:spacing w:before="11" w:after="0"/>
        <w:ind w:left="842" w:right="124" w:hanging="273"/>
        <w:jc w:val="both"/>
        <w:rPr>
          <w:rFonts w:cs="Arial"/>
          <w:color w:val="161616"/>
          <w:w w:val="95"/>
          <w:szCs w:val="22"/>
        </w:rPr>
      </w:pPr>
      <w:proofErr w:type="gramStart"/>
      <w:r>
        <w:rPr>
          <w:rFonts w:cs="Arial"/>
          <w:color w:val="161616"/>
          <w:w w:val="95"/>
          <w:szCs w:val="22"/>
        </w:rPr>
        <w:t>une</w:t>
      </w:r>
      <w:proofErr w:type="gramEnd"/>
      <w:r>
        <w:rPr>
          <w:rFonts w:cs="Arial"/>
          <w:color w:val="161616"/>
          <w:w w:val="95"/>
          <w:szCs w:val="22"/>
        </w:rPr>
        <w:t xml:space="preserve"> copie de la déclaration de détachement  effectuée sur le téléservice  « SIPSI » du Ministère chargé du travail ;</w:t>
      </w:r>
    </w:p>
    <w:p w14:paraId="72F33DA4" w14:textId="77777777" w:rsidR="000344E4" w:rsidRDefault="000344E4" w:rsidP="000344E4">
      <w:pPr>
        <w:pStyle w:val="Corpsdetexte"/>
        <w:widowControl w:val="0"/>
        <w:numPr>
          <w:ilvl w:val="1"/>
          <w:numId w:val="7"/>
        </w:numPr>
        <w:tabs>
          <w:tab w:val="left" w:pos="874"/>
        </w:tabs>
        <w:autoSpaceDN w:val="0"/>
        <w:spacing w:before="11" w:after="0"/>
        <w:ind w:left="842" w:right="124" w:hanging="273"/>
        <w:jc w:val="both"/>
        <w:rPr>
          <w:rFonts w:cs="Arial"/>
          <w:color w:val="161616"/>
          <w:w w:val="95"/>
          <w:szCs w:val="22"/>
        </w:rPr>
      </w:pPr>
      <w:proofErr w:type="gramStart"/>
      <w:r>
        <w:rPr>
          <w:rFonts w:cs="Arial"/>
          <w:color w:val="161616"/>
          <w:w w:val="95"/>
          <w:szCs w:val="22"/>
        </w:rPr>
        <w:t>une</w:t>
      </w:r>
      <w:proofErr w:type="gramEnd"/>
      <w:r>
        <w:rPr>
          <w:rFonts w:cs="Arial"/>
          <w:color w:val="161616"/>
          <w:w w:val="95"/>
          <w:szCs w:val="22"/>
        </w:rPr>
        <w:t xml:space="preserve"> copie du document désignant le représentant mentionné à l'article R. 1263-2-1 du code du travail.</w:t>
      </w:r>
    </w:p>
    <w:p w14:paraId="41B92DBA" w14:textId="77777777" w:rsidR="000344E4" w:rsidRPr="00341C36" w:rsidRDefault="000344E4" w:rsidP="000344E4">
      <w:pPr>
        <w:pStyle w:val="Titre1"/>
        <w:rPr>
          <w:u w:val="single"/>
        </w:rPr>
      </w:pPr>
      <w:r w:rsidRPr="00030323">
        <w:rPr>
          <w:u w:val="single"/>
        </w:rPr>
        <w:lastRenderedPageBreak/>
        <w:t xml:space="preserve">SPECIFICATIONS POUR LA LIVRAISON D'EQUIPEMENTS </w:t>
      </w:r>
      <w:proofErr w:type="gramStart"/>
      <w:r>
        <w:rPr>
          <w:u w:val="single"/>
        </w:rPr>
        <w:t>ELECTRIQUES  AU</w:t>
      </w:r>
      <w:proofErr w:type="gramEnd"/>
      <w:r>
        <w:rPr>
          <w:u w:val="single"/>
        </w:rPr>
        <w:t xml:space="preserve"> CEA </w:t>
      </w:r>
    </w:p>
    <w:p w14:paraId="6523D889" w14:textId="733E3C38" w:rsidR="000344E4" w:rsidRDefault="000344E4" w:rsidP="000344E4">
      <w:pPr>
        <w:tabs>
          <w:tab w:val="left" w:pos="1134"/>
          <w:tab w:val="left" w:pos="6946"/>
        </w:tabs>
        <w:jc w:val="both"/>
        <w:outlineLvl w:val="0"/>
        <w:rPr>
          <w:rFonts w:cs="Arial"/>
          <w:szCs w:val="22"/>
        </w:rPr>
      </w:pPr>
      <w:r w:rsidRPr="00FE167C">
        <w:rPr>
          <w:rFonts w:cs="Arial"/>
          <w:szCs w:val="22"/>
        </w:rPr>
        <w:t>Le Titulaire se conforme aux spécificat</w:t>
      </w:r>
      <w:r>
        <w:rPr>
          <w:rFonts w:cs="Arial"/>
          <w:szCs w:val="22"/>
        </w:rPr>
        <w:t>ions indiquées dans l'annexe n°4</w:t>
      </w:r>
      <w:r w:rsidRPr="00FE167C">
        <w:rPr>
          <w:rFonts w:cs="Arial"/>
          <w:szCs w:val="22"/>
        </w:rPr>
        <w:t xml:space="preserve"> intitulée « Spécifications pour la livraison d'équipements électriques au CEA</w:t>
      </w:r>
      <w:r>
        <w:rPr>
          <w:rFonts w:cs="Arial"/>
          <w:szCs w:val="22"/>
        </w:rPr>
        <w:t>/</w:t>
      </w:r>
      <w:r w:rsidRPr="00FE167C">
        <w:rPr>
          <w:rFonts w:cs="Arial"/>
          <w:szCs w:val="22"/>
        </w:rPr>
        <w:t>Grenoble ».</w:t>
      </w:r>
    </w:p>
    <w:p w14:paraId="093747C6" w14:textId="06540864" w:rsidR="00100285" w:rsidRPr="002676D5" w:rsidRDefault="00100285" w:rsidP="00100285">
      <w:pPr>
        <w:pStyle w:val="Titre1"/>
        <w:rPr>
          <w:u w:val="single"/>
        </w:rPr>
      </w:pPr>
      <w:r>
        <w:rPr>
          <w:u w:val="single"/>
        </w:rPr>
        <w:t xml:space="preserve"> </w:t>
      </w:r>
      <w:bookmarkStart w:id="68" w:name="_Toc90543496"/>
      <w:r w:rsidRPr="00341C36">
        <w:rPr>
          <w:u w:val="single"/>
        </w:rPr>
        <w:t>REGIME FISCAL</w:t>
      </w:r>
      <w:bookmarkEnd w:id="67"/>
      <w:bookmarkEnd w:id="68"/>
    </w:p>
    <w:p w14:paraId="16C7BC42" w14:textId="77777777" w:rsidR="00872084" w:rsidRPr="00E44DE7" w:rsidRDefault="00872084" w:rsidP="00872084">
      <w:pPr>
        <w:autoSpaceDE w:val="0"/>
        <w:autoSpaceDN w:val="0"/>
        <w:adjustRightInd w:val="0"/>
        <w:jc w:val="both"/>
        <w:rPr>
          <w:rFonts w:cs="Arial"/>
          <w:color w:val="000000"/>
          <w:szCs w:val="22"/>
        </w:rPr>
      </w:pPr>
      <w:bookmarkStart w:id="69" w:name="_Toc90543497"/>
      <w:r w:rsidRPr="00E44DE7">
        <w:rPr>
          <w:rFonts w:cs="Arial"/>
          <w:color w:val="000000"/>
          <w:szCs w:val="22"/>
        </w:rPr>
        <w:t>Pour les Prestations :</w:t>
      </w:r>
    </w:p>
    <w:p w14:paraId="078DF1C4" w14:textId="77777777" w:rsidR="00872084" w:rsidRPr="00E44DE7" w:rsidRDefault="00872084" w:rsidP="00872084">
      <w:pPr>
        <w:autoSpaceDE w:val="0"/>
        <w:autoSpaceDN w:val="0"/>
        <w:adjustRightInd w:val="0"/>
        <w:jc w:val="both"/>
        <w:rPr>
          <w:rFonts w:cs="Arial"/>
          <w:color w:val="000000"/>
          <w:szCs w:val="22"/>
        </w:rPr>
      </w:pPr>
      <w:r w:rsidRPr="00E44DE7">
        <w:rPr>
          <w:rFonts w:cs="Arial"/>
          <w:color w:val="000000"/>
          <w:szCs w:val="22"/>
        </w:rPr>
        <w:t>L'ensemble des Prestations, objet du présent marché, supporte les taxes légales au taux en vigueur à la date du fait générateur.</w:t>
      </w:r>
    </w:p>
    <w:p w14:paraId="6B80B21C" w14:textId="77777777" w:rsidR="00872084" w:rsidRPr="00E44DE7" w:rsidRDefault="00872084" w:rsidP="00872084">
      <w:pPr>
        <w:autoSpaceDE w:val="0"/>
        <w:autoSpaceDN w:val="0"/>
        <w:adjustRightInd w:val="0"/>
        <w:jc w:val="both"/>
        <w:rPr>
          <w:rFonts w:cs="Arial"/>
          <w:color w:val="000000"/>
          <w:szCs w:val="22"/>
        </w:rPr>
      </w:pPr>
      <w:r w:rsidRPr="00E44DE7">
        <w:rPr>
          <w:rFonts w:cs="Arial"/>
          <w:color w:val="000000"/>
          <w:szCs w:val="22"/>
        </w:rPr>
        <w:t>Le Titulaire s'engage à indiquer sur les factures s'il est autorisé par l'administration fiscale à acquitter la TVA d'après les débits.</w:t>
      </w:r>
    </w:p>
    <w:p w14:paraId="433DC812" w14:textId="77777777" w:rsidR="00872084" w:rsidRPr="00E44DE7" w:rsidRDefault="00872084" w:rsidP="00872084">
      <w:pPr>
        <w:spacing w:line="13" w:lineRule="atLeast"/>
        <w:jc w:val="both"/>
        <w:rPr>
          <w:rFonts w:cs="Arial"/>
          <w:bCs/>
          <w:szCs w:val="22"/>
        </w:rPr>
      </w:pPr>
    </w:p>
    <w:p w14:paraId="34312398" w14:textId="77777777" w:rsidR="00872084" w:rsidRPr="00E44DE7" w:rsidRDefault="00872084" w:rsidP="00872084">
      <w:pPr>
        <w:spacing w:line="13" w:lineRule="atLeast"/>
        <w:jc w:val="both"/>
        <w:rPr>
          <w:rFonts w:cs="Arial"/>
          <w:bCs/>
          <w:szCs w:val="22"/>
        </w:rPr>
      </w:pPr>
      <w:r w:rsidRPr="00E44DE7">
        <w:rPr>
          <w:rFonts w:cs="Arial"/>
          <w:bCs/>
          <w:szCs w:val="22"/>
        </w:rPr>
        <w:t xml:space="preserve">Pour les Fournitures : </w:t>
      </w:r>
    </w:p>
    <w:p w14:paraId="5C2F5BE1" w14:textId="77777777" w:rsidR="00872084" w:rsidRPr="00E44DE7" w:rsidRDefault="00872084" w:rsidP="00872084">
      <w:pPr>
        <w:pStyle w:val="Corpsdetexte3"/>
        <w:jc w:val="both"/>
        <w:rPr>
          <w:rFonts w:cs="Arial"/>
          <w:sz w:val="22"/>
          <w:szCs w:val="22"/>
        </w:rPr>
      </w:pPr>
      <w:r w:rsidRPr="00E44DE7">
        <w:rPr>
          <w:rFonts w:cs="Arial"/>
          <w:sz w:val="22"/>
          <w:szCs w:val="22"/>
        </w:rPr>
        <w:t>Le régime des taxes applicables au présent marché est celui de la TVA au taux en vigueur au moment du fait générateur.</w:t>
      </w:r>
    </w:p>
    <w:p w14:paraId="1FE4A287" w14:textId="77777777" w:rsidR="00872084" w:rsidRPr="00E44DE7" w:rsidRDefault="00872084" w:rsidP="00872084">
      <w:pPr>
        <w:spacing w:line="13" w:lineRule="atLeast"/>
        <w:jc w:val="both"/>
        <w:rPr>
          <w:rFonts w:cs="Arial"/>
          <w:bCs/>
          <w:szCs w:val="22"/>
        </w:rPr>
      </w:pPr>
      <w:r w:rsidRPr="00E44DE7">
        <w:rPr>
          <w:rFonts w:cs="Arial"/>
          <w:bCs/>
          <w:szCs w:val="22"/>
        </w:rPr>
        <w:t xml:space="preserve">S’agissant d’une livraison de bien, la TVA sera exigible au plus tard au moment du transfert de propriété. </w:t>
      </w:r>
    </w:p>
    <w:p w14:paraId="213BDC14" w14:textId="31324675" w:rsidR="00872084" w:rsidRDefault="00872084" w:rsidP="00872084">
      <w:pPr>
        <w:spacing w:line="13" w:lineRule="atLeast"/>
        <w:jc w:val="both"/>
        <w:rPr>
          <w:rFonts w:cs="Arial"/>
          <w:bCs/>
          <w:szCs w:val="22"/>
        </w:rPr>
      </w:pPr>
      <w:r w:rsidRPr="00E44DE7">
        <w:rPr>
          <w:rFonts w:cs="Arial"/>
          <w:bCs/>
          <w:szCs w:val="22"/>
        </w:rPr>
        <w:t>En vertu de l’article 269,2-a du CGI modifié par l’article 30 de la loi 2021-1900 du 30 décembre 2021, les acomptes encaissés à compter du 1</w:t>
      </w:r>
      <w:r w:rsidRPr="00E44DE7">
        <w:rPr>
          <w:rFonts w:cs="Arial"/>
          <w:bCs/>
          <w:szCs w:val="22"/>
          <w:vertAlign w:val="superscript"/>
        </w:rPr>
        <w:t>er</w:t>
      </w:r>
      <w:r w:rsidRPr="00E44DE7">
        <w:rPr>
          <w:rFonts w:cs="Arial"/>
          <w:bCs/>
          <w:szCs w:val="22"/>
        </w:rPr>
        <w:t xml:space="preserve"> janvier 2023, seront soumis à TVA.</w:t>
      </w:r>
    </w:p>
    <w:p w14:paraId="70C5B9B6" w14:textId="6C7278B2" w:rsidR="00872084" w:rsidRDefault="00872084" w:rsidP="00872084">
      <w:pPr>
        <w:spacing w:line="13" w:lineRule="atLeast"/>
        <w:jc w:val="both"/>
        <w:rPr>
          <w:rFonts w:cs="Arial"/>
          <w:bCs/>
          <w:szCs w:val="22"/>
        </w:rPr>
      </w:pPr>
    </w:p>
    <w:p w14:paraId="09507029" w14:textId="77777777" w:rsidR="00872084" w:rsidRDefault="00872084" w:rsidP="00872084">
      <w:pPr>
        <w:tabs>
          <w:tab w:val="left" w:pos="1134"/>
          <w:tab w:val="left" w:pos="6946"/>
        </w:tabs>
        <w:jc w:val="both"/>
        <w:rPr>
          <w:rFonts w:cs="Arial"/>
          <w:b/>
          <w:szCs w:val="22"/>
        </w:rPr>
      </w:pPr>
      <w:proofErr w:type="gramStart"/>
      <w:r>
        <w:rPr>
          <w:rFonts w:cs="Arial"/>
          <w:b/>
          <w:szCs w:val="22"/>
          <w:highlight w:val="yellow"/>
        </w:rPr>
        <w:t>OU</w:t>
      </w:r>
      <w:proofErr w:type="gramEnd"/>
      <w:r>
        <w:rPr>
          <w:rFonts w:cs="Arial"/>
          <w:b/>
          <w:szCs w:val="22"/>
        </w:rPr>
        <w:t xml:space="preserve"> </w:t>
      </w:r>
    </w:p>
    <w:p w14:paraId="6DEB9D0C" w14:textId="31AAF386" w:rsidR="00872084" w:rsidRDefault="00872084" w:rsidP="00872084">
      <w:pPr>
        <w:pStyle w:val="Titre1"/>
        <w:numPr>
          <w:ilvl w:val="0"/>
          <w:numId w:val="0"/>
        </w:numPr>
        <w:spacing w:before="40"/>
        <w:jc w:val="both"/>
        <w:rPr>
          <w:sz w:val="24"/>
          <w:highlight w:val="yellow"/>
        </w:rPr>
      </w:pPr>
      <w:r>
        <w:rPr>
          <w:highlight w:val="yellow"/>
          <w:u w:val="thick"/>
        </w:rPr>
        <w:t xml:space="preserve">REGIME FISCAL ET DOUANIER </w:t>
      </w:r>
      <w:r>
        <w:rPr>
          <w:color w:val="FF0000"/>
          <w:szCs w:val="24"/>
          <w:highlight w:val="yellow"/>
        </w:rPr>
        <w:t>[obligatoire si marché à l’étranger si marché dans l’UE sup</w:t>
      </w:r>
      <w:r w:rsidR="00E12E6A">
        <w:rPr>
          <w:color w:val="FF0000"/>
          <w:szCs w:val="24"/>
          <w:highlight w:val="yellow"/>
        </w:rPr>
        <w:t>p</w:t>
      </w:r>
      <w:r>
        <w:rPr>
          <w:color w:val="FF0000"/>
          <w:szCs w:val="24"/>
          <w:highlight w:val="yellow"/>
        </w:rPr>
        <w:t xml:space="preserve">rimer le § Régime Douanier]  </w:t>
      </w:r>
      <w:r>
        <w:rPr>
          <w:highlight w:val="yellow"/>
        </w:rPr>
        <w:t xml:space="preserve"> </w:t>
      </w:r>
    </w:p>
    <w:p w14:paraId="053BEC71" w14:textId="77777777" w:rsidR="00872084" w:rsidRDefault="00872084" w:rsidP="00872084">
      <w:pPr>
        <w:numPr>
          <w:ilvl w:val="1"/>
          <w:numId w:val="10"/>
        </w:numPr>
        <w:tabs>
          <w:tab w:val="left" w:pos="0"/>
        </w:tabs>
        <w:ind w:left="0" w:firstLine="0"/>
        <w:jc w:val="both"/>
      </w:pPr>
      <w:r>
        <w:t xml:space="preserve"> - Régime fiscal </w:t>
      </w:r>
    </w:p>
    <w:p w14:paraId="66EA5529" w14:textId="77777777" w:rsidR="00872084" w:rsidRDefault="00872084" w:rsidP="00872084">
      <w:pPr>
        <w:tabs>
          <w:tab w:val="left" w:pos="1134"/>
          <w:tab w:val="left" w:pos="6946"/>
        </w:tabs>
        <w:jc w:val="both"/>
        <w:rPr>
          <w:rFonts w:cs="Arial"/>
          <w:color w:val="000000"/>
          <w:szCs w:val="22"/>
        </w:rPr>
      </w:pPr>
    </w:p>
    <w:p w14:paraId="46D1F9E0" w14:textId="77777777" w:rsidR="00872084" w:rsidRPr="00A55C85" w:rsidRDefault="00872084" w:rsidP="00872084">
      <w:pPr>
        <w:autoSpaceDE w:val="0"/>
        <w:autoSpaceDN w:val="0"/>
        <w:adjustRightInd w:val="0"/>
        <w:jc w:val="both"/>
        <w:rPr>
          <w:rFonts w:cs="Arial"/>
          <w:color w:val="000000"/>
          <w:szCs w:val="22"/>
        </w:rPr>
      </w:pPr>
      <w:r w:rsidRPr="00E44DE7">
        <w:rPr>
          <w:rFonts w:cs="Arial"/>
          <w:color w:val="000000"/>
          <w:szCs w:val="22"/>
        </w:rPr>
        <w:t>Pour les Prestations </w:t>
      </w:r>
      <w:r w:rsidRPr="00A55C85">
        <w:rPr>
          <w:rFonts w:cs="Arial"/>
          <w:color w:val="000000"/>
          <w:szCs w:val="22"/>
        </w:rPr>
        <w:t>:</w:t>
      </w:r>
    </w:p>
    <w:p w14:paraId="006BD7D4" w14:textId="77777777" w:rsidR="00872084" w:rsidRPr="00A55C85" w:rsidRDefault="00872084" w:rsidP="00872084">
      <w:pPr>
        <w:autoSpaceDE w:val="0"/>
        <w:autoSpaceDN w:val="0"/>
        <w:adjustRightInd w:val="0"/>
        <w:jc w:val="both"/>
        <w:rPr>
          <w:rFonts w:cs="Arial"/>
          <w:color w:val="000000"/>
          <w:szCs w:val="22"/>
        </w:rPr>
      </w:pPr>
      <w:r w:rsidRPr="00A55C85">
        <w:rPr>
          <w:rFonts w:cs="Arial"/>
          <w:color w:val="000000"/>
          <w:szCs w:val="22"/>
        </w:rPr>
        <w:t>L'ensemble des Prestations, objet du présent marché, supporte les taxes légales au taux en vigueur à la date du fait générateur.</w:t>
      </w:r>
    </w:p>
    <w:p w14:paraId="44437E23" w14:textId="77777777" w:rsidR="00872084" w:rsidRPr="00A55C85" w:rsidRDefault="00872084" w:rsidP="00872084">
      <w:pPr>
        <w:autoSpaceDE w:val="0"/>
        <w:autoSpaceDN w:val="0"/>
        <w:adjustRightInd w:val="0"/>
        <w:jc w:val="both"/>
        <w:rPr>
          <w:rFonts w:cs="Arial"/>
          <w:color w:val="000000"/>
          <w:szCs w:val="22"/>
        </w:rPr>
      </w:pPr>
      <w:r w:rsidRPr="00A55C85">
        <w:rPr>
          <w:rFonts w:cs="Arial"/>
          <w:color w:val="000000"/>
          <w:szCs w:val="22"/>
        </w:rPr>
        <w:t>Le Titulaire s'engage à indiquer sur les factures s'il est autorisé par l'administration fiscale à acquitter la TVA d'après les débits.</w:t>
      </w:r>
    </w:p>
    <w:p w14:paraId="6C4ADF4D" w14:textId="77777777" w:rsidR="00872084" w:rsidRPr="00A55C85" w:rsidRDefault="00872084" w:rsidP="00872084">
      <w:pPr>
        <w:spacing w:line="13" w:lineRule="atLeast"/>
        <w:jc w:val="both"/>
        <w:rPr>
          <w:rFonts w:cs="Arial"/>
          <w:bCs/>
          <w:szCs w:val="22"/>
        </w:rPr>
      </w:pPr>
    </w:p>
    <w:p w14:paraId="0F65896F" w14:textId="77777777" w:rsidR="00872084" w:rsidRPr="00A55C85" w:rsidRDefault="00872084" w:rsidP="00872084">
      <w:pPr>
        <w:spacing w:line="13" w:lineRule="atLeast"/>
        <w:jc w:val="both"/>
        <w:rPr>
          <w:rFonts w:cs="Arial"/>
          <w:bCs/>
          <w:szCs w:val="22"/>
        </w:rPr>
      </w:pPr>
      <w:r w:rsidRPr="00A55C85">
        <w:rPr>
          <w:rFonts w:cs="Arial"/>
          <w:bCs/>
          <w:szCs w:val="22"/>
        </w:rPr>
        <w:t xml:space="preserve">Pour les Fournitures : </w:t>
      </w:r>
    </w:p>
    <w:p w14:paraId="45560F90" w14:textId="77777777" w:rsidR="00872084" w:rsidRPr="00E44DE7" w:rsidRDefault="00872084" w:rsidP="00872084">
      <w:pPr>
        <w:pStyle w:val="Corpsdetexte3"/>
        <w:jc w:val="both"/>
        <w:rPr>
          <w:rFonts w:cs="Arial"/>
          <w:sz w:val="22"/>
          <w:szCs w:val="22"/>
        </w:rPr>
      </w:pPr>
      <w:r w:rsidRPr="00A55C85">
        <w:rPr>
          <w:rFonts w:cs="Arial"/>
          <w:sz w:val="22"/>
          <w:szCs w:val="22"/>
        </w:rPr>
        <w:t xml:space="preserve">Le régime des taxes applicables au présent marché est celui de la TVA au taux en </w:t>
      </w:r>
      <w:r w:rsidRPr="00E44DE7">
        <w:rPr>
          <w:rFonts w:cs="Arial"/>
          <w:sz w:val="22"/>
          <w:szCs w:val="22"/>
        </w:rPr>
        <w:t>vigueur au moment du fait générateur.</w:t>
      </w:r>
    </w:p>
    <w:p w14:paraId="119FCF8C" w14:textId="77777777" w:rsidR="00872084" w:rsidRPr="00A55C85" w:rsidRDefault="00872084" w:rsidP="00872084">
      <w:pPr>
        <w:spacing w:line="13" w:lineRule="atLeast"/>
        <w:jc w:val="both"/>
        <w:rPr>
          <w:rFonts w:cs="Arial"/>
          <w:bCs/>
          <w:szCs w:val="22"/>
        </w:rPr>
      </w:pPr>
      <w:r w:rsidRPr="00A55C85">
        <w:rPr>
          <w:rFonts w:cs="Arial"/>
          <w:bCs/>
          <w:szCs w:val="22"/>
        </w:rPr>
        <w:t xml:space="preserve">S’agissant d’une livraison de bien, la TVA sera exigible au plus tard au moment du transfert de propriété. </w:t>
      </w:r>
    </w:p>
    <w:p w14:paraId="3AE9E53B" w14:textId="77777777" w:rsidR="00872084" w:rsidRPr="00A55C85" w:rsidRDefault="00872084" w:rsidP="00872084">
      <w:pPr>
        <w:spacing w:line="13" w:lineRule="atLeast"/>
        <w:jc w:val="both"/>
        <w:rPr>
          <w:rFonts w:cs="Arial"/>
          <w:bCs/>
          <w:szCs w:val="22"/>
        </w:rPr>
      </w:pPr>
      <w:r w:rsidRPr="00A55C85">
        <w:rPr>
          <w:rFonts w:cs="Arial"/>
          <w:bCs/>
          <w:szCs w:val="22"/>
        </w:rPr>
        <w:t>En vertu de l’article 269,2-a du CGI modifié par l’article 30 de la loi 2021-1900 du 30 décembre 2021, les acomptes encaissés à compter du 1</w:t>
      </w:r>
      <w:r w:rsidRPr="00A55C85">
        <w:rPr>
          <w:rFonts w:cs="Arial"/>
          <w:bCs/>
          <w:szCs w:val="22"/>
          <w:vertAlign w:val="superscript"/>
        </w:rPr>
        <w:t>er</w:t>
      </w:r>
      <w:r w:rsidRPr="00A55C85">
        <w:rPr>
          <w:rFonts w:cs="Arial"/>
          <w:bCs/>
          <w:szCs w:val="22"/>
        </w:rPr>
        <w:t xml:space="preserve"> janvier 2023, seront soumis à TVA.</w:t>
      </w:r>
    </w:p>
    <w:p w14:paraId="3A0BEB31" w14:textId="77777777" w:rsidR="00872084" w:rsidRDefault="00872084" w:rsidP="00872084">
      <w:pPr>
        <w:tabs>
          <w:tab w:val="left" w:pos="1134"/>
          <w:tab w:val="left" w:pos="6946"/>
        </w:tabs>
        <w:jc w:val="both"/>
        <w:rPr>
          <w:rFonts w:cs="Arial"/>
          <w:color w:val="000000"/>
          <w:szCs w:val="22"/>
        </w:rPr>
      </w:pPr>
    </w:p>
    <w:p w14:paraId="764A79B5" w14:textId="77777777" w:rsidR="00872084" w:rsidRDefault="00872084" w:rsidP="00872084">
      <w:pPr>
        <w:tabs>
          <w:tab w:val="left" w:pos="1134"/>
          <w:tab w:val="left" w:pos="6946"/>
        </w:tabs>
        <w:jc w:val="both"/>
        <w:rPr>
          <w:rFonts w:cs="Arial"/>
          <w:color w:val="000000"/>
          <w:szCs w:val="22"/>
        </w:rPr>
      </w:pPr>
      <w:r>
        <w:rPr>
          <w:rFonts w:cs="Arial"/>
          <w:color w:val="000000"/>
          <w:szCs w:val="22"/>
        </w:rPr>
        <w:t>L’importation de l’équipement objet du marché entre dans le champ d’application de la TVA française en vertu des dispositions des article 32 et 60 de la Directive 2006/112/CE.</w:t>
      </w:r>
    </w:p>
    <w:p w14:paraId="222C1CD3" w14:textId="77777777" w:rsidR="00872084" w:rsidRDefault="00872084" w:rsidP="00872084">
      <w:pPr>
        <w:tabs>
          <w:tab w:val="left" w:pos="1134"/>
          <w:tab w:val="left" w:pos="6946"/>
        </w:tabs>
        <w:jc w:val="both"/>
        <w:rPr>
          <w:rFonts w:cs="Arial"/>
          <w:color w:val="000000"/>
          <w:szCs w:val="22"/>
        </w:rPr>
      </w:pPr>
    </w:p>
    <w:p w14:paraId="115A9F1A" w14:textId="77777777" w:rsidR="00872084" w:rsidRDefault="00872084" w:rsidP="00872084">
      <w:pPr>
        <w:tabs>
          <w:tab w:val="left" w:pos="1134"/>
          <w:tab w:val="left" w:pos="6946"/>
        </w:tabs>
        <w:jc w:val="both"/>
        <w:rPr>
          <w:rFonts w:cs="Arial"/>
          <w:color w:val="000000"/>
          <w:szCs w:val="22"/>
        </w:rPr>
      </w:pPr>
      <w:r>
        <w:rPr>
          <w:rFonts w:cs="Arial"/>
          <w:color w:val="000000"/>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5C9650C1" w14:textId="77777777" w:rsidR="00872084" w:rsidRDefault="00872084" w:rsidP="00872084">
      <w:pPr>
        <w:tabs>
          <w:tab w:val="left" w:pos="1134"/>
          <w:tab w:val="left" w:pos="6946"/>
        </w:tabs>
        <w:jc w:val="both"/>
        <w:rPr>
          <w:rFonts w:cs="Arial"/>
          <w:color w:val="000000"/>
          <w:szCs w:val="22"/>
        </w:rPr>
      </w:pPr>
    </w:p>
    <w:p w14:paraId="0DA4F1AE" w14:textId="77777777" w:rsidR="00872084" w:rsidRDefault="00872084" w:rsidP="00872084">
      <w:pPr>
        <w:tabs>
          <w:tab w:val="left" w:pos="1134"/>
          <w:tab w:val="left" w:pos="6946"/>
        </w:tabs>
        <w:jc w:val="both"/>
        <w:rPr>
          <w:rFonts w:cs="Arial"/>
          <w:color w:val="000000"/>
          <w:szCs w:val="22"/>
        </w:rPr>
      </w:pPr>
      <w:r>
        <w:rPr>
          <w:rFonts w:cs="Arial"/>
          <w:color w:val="000000"/>
          <w:szCs w:val="22"/>
        </w:rPr>
        <w:t>En fonction de l’option retenue,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0BD85377" w14:textId="77777777" w:rsidR="00872084" w:rsidRDefault="00872084" w:rsidP="00872084">
      <w:pPr>
        <w:tabs>
          <w:tab w:val="left" w:pos="1134"/>
          <w:tab w:val="left" w:pos="6946"/>
        </w:tabs>
        <w:jc w:val="both"/>
        <w:rPr>
          <w:rFonts w:cs="Arial"/>
          <w:color w:val="000000"/>
          <w:szCs w:val="22"/>
        </w:rPr>
      </w:pPr>
    </w:p>
    <w:p w14:paraId="0506B900" w14:textId="77777777" w:rsidR="00872084" w:rsidRDefault="00872084" w:rsidP="00872084">
      <w:pPr>
        <w:numPr>
          <w:ilvl w:val="1"/>
          <w:numId w:val="10"/>
        </w:numPr>
        <w:tabs>
          <w:tab w:val="left" w:pos="0"/>
        </w:tabs>
        <w:ind w:left="0" w:firstLine="0"/>
        <w:jc w:val="both"/>
      </w:pPr>
      <w:r>
        <w:t>- Régime douanier :</w:t>
      </w:r>
    </w:p>
    <w:p w14:paraId="6DF3F463" w14:textId="77777777" w:rsidR="00872084" w:rsidRDefault="00872084" w:rsidP="00872084">
      <w:pPr>
        <w:tabs>
          <w:tab w:val="left" w:pos="1134"/>
          <w:tab w:val="left" w:pos="6946"/>
        </w:tabs>
        <w:jc w:val="both"/>
        <w:rPr>
          <w:rFonts w:cs="Arial"/>
          <w:szCs w:val="22"/>
        </w:rPr>
      </w:pPr>
      <w:r>
        <w:rPr>
          <w:rFonts w:cs="Arial"/>
          <w:szCs w:val="22"/>
        </w:rPr>
        <w:lastRenderedPageBreak/>
        <w:t>Le Titulaire s’engage à livrer au CEA les biens après dédouanement à l’exportation et à prendre en charge l’obtention des éventuelles licences d’exportation du bien objet du présent marché.</w:t>
      </w:r>
    </w:p>
    <w:p w14:paraId="42F36D6E" w14:textId="77777777" w:rsidR="00872084" w:rsidRDefault="00872084" w:rsidP="00872084">
      <w:pPr>
        <w:tabs>
          <w:tab w:val="left" w:pos="1134"/>
          <w:tab w:val="left" w:pos="6946"/>
        </w:tabs>
        <w:jc w:val="both"/>
        <w:rPr>
          <w:rFonts w:cs="Arial"/>
          <w:color w:val="000000"/>
          <w:szCs w:val="22"/>
        </w:rPr>
      </w:pPr>
    </w:p>
    <w:p w14:paraId="0FB9EB5B" w14:textId="77777777" w:rsidR="00872084" w:rsidRDefault="00872084" w:rsidP="00872084">
      <w:pPr>
        <w:tabs>
          <w:tab w:val="left" w:pos="1134"/>
          <w:tab w:val="left" w:pos="6946"/>
        </w:tabs>
        <w:jc w:val="both"/>
        <w:rPr>
          <w:rFonts w:cs="Arial"/>
          <w:color w:val="000000"/>
          <w:szCs w:val="22"/>
        </w:rPr>
      </w:pPr>
      <w:r>
        <w:rPr>
          <w:rFonts w:cs="Arial"/>
          <w:color w:val="000000"/>
          <w:szCs w:val="22"/>
        </w:rPr>
        <w:t>Le titulaire s’oblige à indiquer sur les documents commerciaux le numéro de nomenclature douanière ainsi que l’origine de la marchandise et le pays de dernière provenance.</w:t>
      </w:r>
    </w:p>
    <w:p w14:paraId="6A86C617" w14:textId="77777777" w:rsidR="00872084" w:rsidRDefault="00872084" w:rsidP="00872084">
      <w:pPr>
        <w:tabs>
          <w:tab w:val="left" w:pos="1134"/>
          <w:tab w:val="left" w:pos="6946"/>
        </w:tabs>
        <w:jc w:val="both"/>
        <w:rPr>
          <w:rFonts w:cs="Arial"/>
          <w:color w:val="000000"/>
          <w:szCs w:val="22"/>
        </w:rPr>
      </w:pPr>
    </w:p>
    <w:p w14:paraId="4F6A5DDC" w14:textId="77777777" w:rsidR="00872084" w:rsidRDefault="00872084" w:rsidP="00872084">
      <w:pPr>
        <w:tabs>
          <w:tab w:val="left" w:pos="1134"/>
          <w:tab w:val="left" w:pos="6946"/>
        </w:tabs>
        <w:jc w:val="both"/>
        <w:rPr>
          <w:rFonts w:cs="Arial"/>
          <w:color w:val="000000"/>
          <w:szCs w:val="22"/>
        </w:rPr>
      </w:pPr>
      <w:r>
        <w:rPr>
          <w:rFonts w:cs="Arial"/>
          <w:color w:val="000000"/>
          <w:szCs w:val="22"/>
        </w:rPr>
        <w:t>Le CEA, Etablissement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3E9FA447" w14:textId="77777777" w:rsidR="00872084" w:rsidRDefault="00872084" w:rsidP="00872084">
      <w:pPr>
        <w:tabs>
          <w:tab w:val="left" w:pos="1134"/>
          <w:tab w:val="left" w:pos="6946"/>
        </w:tabs>
        <w:jc w:val="both"/>
        <w:rPr>
          <w:rFonts w:cs="Arial"/>
          <w:color w:val="000000"/>
          <w:szCs w:val="22"/>
        </w:rPr>
      </w:pPr>
    </w:p>
    <w:p w14:paraId="0D6E0C17" w14:textId="77777777" w:rsidR="00872084" w:rsidRDefault="00872084" w:rsidP="00872084">
      <w:pPr>
        <w:tabs>
          <w:tab w:val="left" w:pos="1134"/>
          <w:tab w:val="left" w:pos="6946"/>
        </w:tabs>
        <w:jc w:val="both"/>
        <w:rPr>
          <w:rFonts w:cs="Arial"/>
          <w:color w:val="000000"/>
          <w:szCs w:val="22"/>
        </w:rPr>
      </w:pPr>
      <w:r>
        <w:rPr>
          <w:rFonts w:cs="Arial"/>
          <w:color w:val="000000"/>
          <w:szCs w:val="22"/>
        </w:rPr>
        <w:t>De ce fait, le Titulaire s’engage à fournir, en temps utiles, tous les documents nécessaires au dépôt par le CEA de la demande de franchise de droits de douane.</w:t>
      </w:r>
    </w:p>
    <w:p w14:paraId="51D28F18" w14:textId="77777777" w:rsidR="00872084" w:rsidRDefault="00872084" w:rsidP="00872084">
      <w:pPr>
        <w:tabs>
          <w:tab w:val="left" w:pos="1134"/>
          <w:tab w:val="left" w:pos="6946"/>
        </w:tabs>
        <w:jc w:val="both"/>
        <w:rPr>
          <w:rFonts w:cs="Arial"/>
          <w:color w:val="000000"/>
          <w:szCs w:val="22"/>
        </w:rPr>
      </w:pPr>
    </w:p>
    <w:p w14:paraId="15C8632A" w14:textId="77777777" w:rsidR="00872084" w:rsidRDefault="00872084" w:rsidP="00872084">
      <w:pPr>
        <w:tabs>
          <w:tab w:val="left" w:pos="1134"/>
          <w:tab w:val="left" w:pos="6946"/>
        </w:tabs>
        <w:jc w:val="both"/>
        <w:rPr>
          <w:rFonts w:cs="Arial"/>
          <w:color w:val="000000"/>
          <w:szCs w:val="22"/>
        </w:rPr>
      </w:pPr>
      <w:r>
        <w:rPr>
          <w:rFonts w:cs="Arial"/>
          <w:color w:val="000000"/>
          <w:szCs w:val="22"/>
        </w:rPr>
        <w:t>A défaut, le montant des droits de douane indûment payés par l’importateur restera à la charge exclusive du Titulaire.</w:t>
      </w:r>
    </w:p>
    <w:p w14:paraId="4390F4C2" w14:textId="77777777" w:rsidR="00872084" w:rsidRDefault="00872084" w:rsidP="00872084">
      <w:pPr>
        <w:tabs>
          <w:tab w:val="left" w:pos="1134"/>
          <w:tab w:val="left" w:pos="6946"/>
        </w:tabs>
        <w:jc w:val="both"/>
        <w:rPr>
          <w:rFonts w:cs="Arial"/>
          <w:color w:val="000000"/>
          <w:szCs w:val="22"/>
        </w:rPr>
      </w:pPr>
    </w:p>
    <w:p w14:paraId="2B0AA0A7" w14:textId="77777777" w:rsidR="00872084" w:rsidRDefault="00872084" w:rsidP="00872084">
      <w:pPr>
        <w:tabs>
          <w:tab w:val="left" w:pos="1134"/>
          <w:tab w:val="left" w:pos="6946"/>
        </w:tabs>
        <w:jc w:val="both"/>
        <w:rPr>
          <w:rFonts w:cs="Arial"/>
          <w:szCs w:val="22"/>
        </w:rPr>
      </w:pPr>
      <w:r>
        <w:rPr>
          <w:rFonts w:cs="Arial"/>
          <w:color w:val="000000"/>
          <w:szCs w:val="22"/>
        </w:rPr>
        <w:t xml:space="preserve">Le dédouanement de la marchandise sera pris en charge par le représentant en douane agréé du CEA/Grenoble c’est-à-dire la société ZIEGLER, située 23 rue de </w:t>
      </w:r>
      <w:proofErr w:type="spellStart"/>
      <w:r>
        <w:rPr>
          <w:rFonts w:cs="Arial"/>
          <w:color w:val="000000"/>
          <w:szCs w:val="22"/>
        </w:rPr>
        <w:t>Brotterode</w:t>
      </w:r>
      <w:proofErr w:type="spellEnd"/>
      <w:r>
        <w:rPr>
          <w:rFonts w:cs="Arial"/>
          <w:color w:val="000000"/>
          <w:szCs w:val="22"/>
        </w:rPr>
        <w:t xml:space="preserve">, 38950 Saint Martin le </w:t>
      </w:r>
      <w:proofErr w:type="spellStart"/>
      <w:r>
        <w:rPr>
          <w:rFonts w:cs="Arial"/>
          <w:color w:val="000000"/>
          <w:szCs w:val="22"/>
        </w:rPr>
        <w:t>Vinoux</w:t>
      </w:r>
      <w:proofErr w:type="spellEnd"/>
      <w:r>
        <w:rPr>
          <w:rFonts w:cs="Arial"/>
          <w:color w:val="000000"/>
          <w:szCs w:val="22"/>
        </w:rPr>
        <w:t>, depuis le départ de la marchandise avec les numéros de LTA (</w:t>
      </w:r>
      <w:proofErr w:type="spellStart"/>
      <w:r>
        <w:rPr>
          <w:rFonts w:cs="Arial"/>
          <w:color w:val="000000"/>
          <w:szCs w:val="22"/>
        </w:rPr>
        <w:t>airway</w:t>
      </w:r>
      <w:proofErr w:type="spellEnd"/>
      <w:r>
        <w:rPr>
          <w:rFonts w:cs="Arial"/>
          <w:color w:val="000000"/>
          <w:szCs w:val="22"/>
        </w:rPr>
        <w:t xml:space="preserve"> bill) en cas de transport aérien ou d’une copie du connaissement (bill of </w:t>
      </w:r>
      <w:proofErr w:type="spellStart"/>
      <w:r>
        <w:rPr>
          <w:rFonts w:cs="Arial"/>
          <w:color w:val="000000"/>
          <w:szCs w:val="22"/>
        </w:rPr>
        <w:t>lading</w:t>
      </w:r>
      <w:proofErr w:type="spellEnd"/>
      <w:r>
        <w:rPr>
          <w:rFonts w:cs="Arial"/>
          <w:color w:val="000000"/>
          <w:szCs w:val="22"/>
        </w:rPr>
        <w:t>) en cas de transport maritime, et la facture accompagnant le transport.</w:t>
      </w:r>
    </w:p>
    <w:p w14:paraId="4966BE34" w14:textId="77777777" w:rsidR="00100285" w:rsidRPr="002676D5" w:rsidRDefault="00100285" w:rsidP="00100285">
      <w:pPr>
        <w:pStyle w:val="Titre1"/>
        <w:rPr>
          <w:u w:val="single"/>
        </w:rPr>
      </w:pPr>
      <w:r w:rsidRPr="00BD5789">
        <w:rPr>
          <w:u w:val="single"/>
        </w:rPr>
        <w:t xml:space="preserve">JURIDICTION </w:t>
      </w:r>
      <w:proofErr w:type="gramStart"/>
      <w:r w:rsidRPr="00BD5789">
        <w:rPr>
          <w:u w:val="single"/>
        </w:rPr>
        <w:t>COMPETENTE</w:t>
      </w:r>
      <w:r w:rsidRPr="002676D5">
        <w:rPr>
          <w:u w:val="single"/>
        </w:rPr>
        <w:t xml:space="preserve">  </w:t>
      </w:r>
      <w:r w:rsidRPr="00872084">
        <w:rPr>
          <w:highlight w:val="yellow"/>
          <w:u w:val="single"/>
        </w:rPr>
        <w:t>[</w:t>
      </w:r>
      <w:proofErr w:type="gramEnd"/>
      <w:r w:rsidRPr="00872084">
        <w:rPr>
          <w:highlight w:val="yellow"/>
          <w:u w:val="single"/>
        </w:rPr>
        <w:t>Si fournisseur FR]</w:t>
      </w:r>
      <w:bookmarkEnd w:id="69"/>
    </w:p>
    <w:p w14:paraId="059B9D06" w14:textId="77777777" w:rsidR="00100285" w:rsidRDefault="00100285" w:rsidP="00100285">
      <w:pPr>
        <w:autoSpaceDE w:val="0"/>
        <w:autoSpaceDN w:val="0"/>
        <w:adjustRightInd w:val="0"/>
        <w:jc w:val="both"/>
        <w:rPr>
          <w:rFonts w:cs="Arial"/>
          <w:color w:val="000000"/>
          <w:szCs w:val="22"/>
        </w:rPr>
      </w:pPr>
      <w:r>
        <w:rPr>
          <w:rFonts w:cs="Arial"/>
          <w:color w:val="000000"/>
          <w:szCs w:val="22"/>
        </w:rPr>
        <w:t>Tout différend pouvant survenir entre le Titulaire et le CEA, relatif au présent marché, est de la compétence exclusive du Tribunal administratif de Grenoble.</w:t>
      </w:r>
    </w:p>
    <w:p w14:paraId="3DE39146" w14:textId="77777777" w:rsidR="00100285" w:rsidRPr="00100285" w:rsidRDefault="00100285" w:rsidP="00872084">
      <w:pPr>
        <w:pStyle w:val="Titre1"/>
        <w:numPr>
          <w:ilvl w:val="0"/>
          <w:numId w:val="0"/>
        </w:numPr>
        <w:rPr>
          <w:u w:val="single"/>
        </w:rPr>
      </w:pPr>
      <w:bookmarkStart w:id="70" w:name="_Toc90543498"/>
      <w:r w:rsidRPr="00BD5789">
        <w:rPr>
          <w:u w:val="single"/>
        </w:rPr>
        <w:t xml:space="preserve">LOI </w:t>
      </w:r>
      <w:proofErr w:type="gramStart"/>
      <w:r w:rsidRPr="00BD5789">
        <w:rPr>
          <w:u w:val="single"/>
        </w:rPr>
        <w:t>APPLICABLE  ET</w:t>
      </w:r>
      <w:proofErr w:type="gramEnd"/>
      <w:r w:rsidRPr="00BD5789">
        <w:rPr>
          <w:u w:val="single"/>
        </w:rPr>
        <w:t xml:space="preserve"> JURIDICTION COMPETENTE</w:t>
      </w:r>
      <w:r w:rsidRPr="002676D5">
        <w:rPr>
          <w:u w:val="single"/>
        </w:rPr>
        <w:t xml:space="preserve"> </w:t>
      </w:r>
      <w:r w:rsidRPr="00872084">
        <w:rPr>
          <w:highlight w:val="yellow"/>
          <w:u w:val="single"/>
        </w:rPr>
        <w:t>[si fournisseur étranger]</w:t>
      </w:r>
      <w:bookmarkEnd w:id="70"/>
    </w:p>
    <w:p w14:paraId="5E48F6B5" w14:textId="77777777" w:rsidR="00100285" w:rsidRDefault="00100285" w:rsidP="00100285">
      <w:pPr>
        <w:jc w:val="both"/>
        <w:rPr>
          <w:rFonts w:eastAsiaTheme="minorHAnsi" w:cs="Arial"/>
        </w:rPr>
      </w:pPr>
      <w:r>
        <w:rPr>
          <w:rFonts w:cs="Arial"/>
        </w:rPr>
        <w:t>Il est expressément convenu que l’exécution du présent marché est soumise à la législation française.</w:t>
      </w:r>
    </w:p>
    <w:p w14:paraId="302D5426" w14:textId="77777777" w:rsidR="00100285" w:rsidRDefault="00100285" w:rsidP="00100285">
      <w:pPr>
        <w:autoSpaceDE w:val="0"/>
        <w:autoSpaceDN w:val="0"/>
        <w:adjustRightInd w:val="0"/>
        <w:jc w:val="both"/>
        <w:rPr>
          <w:rFonts w:cs="Arial"/>
          <w:color w:val="000000"/>
          <w:szCs w:val="22"/>
        </w:rPr>
      </w:pPr>
      <w:r>
        <w:rPr>
          <w:rFonts w:cs="Arial"/>
          <w:color w:val="000000"/>
          <w:szCs w:val="22"/>
        </w:rPr>
        <w:t>Tout différend pouvant survenir entre le Titulaire et le CEA, relatif au présent marché, est de la compétence exclusive du Tribunal administratif de Grenoble.</w:t>
      </w:r>
    </w:p>
    <w:p w14:paraId="5601F9D7" w14:textId="77777777" w:rsidR="00100285" w:rsidRPr="002E2FAA" w:rsidRDefault="00100285" w:rsidP="00100285">
      <w:pPr>
        <w:pStyle w:val="Titre1"/>
        <w:rPr>
          <w:u w:val="single"/>
        </w:rPr>
      </w:pPr>
      <w:r>
        <w:rPr>
          <w:u w:val="single"/>
        </w:rPr>
        <w:t xml:space="preserve"> </w:t>
      </w:r>
      <w:bookmarkStart w:id="71" w:name="_Toc90543499"/>
      <w:r w:rsidRPr="002E2FAA">
        <w:rPr>
          <w:u w:val="single"/>
        </w:rPr>
        <w:t>CONCLUSION DU MARCHE</w:t>
      </w:r>
      <w:bookmarkEnd w:id="71"/>
    </w:p>
    <w:p w14:paraId="24DA8440" w14:textId="77777777" w:rsidR="00100285" w:rsidRPr="0035798A" w:rsidRDefault="00100285" w:rsidP="00100285">
      <w:pPr>
        <w:pStyle w:val="Corpsdetexte"/>
        <w:jc w:val="both"/>
        <w:rPr>
          <w:rFonts w:cs="Arial"/>
          <w:szCs w:val="22"/>
        </w:rPr>
      </w:pPr>
      <w:r w:rsidRPr="0035798A">
        <w:rPr>
          <w:rFonts w:cs="Arial"/>
          <w:szCs w:val="22"/>
        </w:rPr>
        <w:t>Il est demandé au Titulaire de renvoyer le présent marché dûment signé afin que le CEA procède à sa notification.</w:t>
      </w:r>
    </w:p>
    <w:p w14:paraId="50309CCC" w14:textId="77777777" w:rsidR="009C6736" w:rsidRDefault="009C6736" w:rsidP="00D368B4">
      <w:pPr>
        <w:jc w:val="both"/>
        <w:rPr>
          <w:rFonts w:cs="Arial"/>
          <w:szCs w:val="22"/>
        </w:rPr>
      </w:pPr>
    </w:p>
    <w:p w14:paraId="7C753FD8" w14:textId="77777777" w:rsidR="009C6736" w:rsidRDefault="009C6736" w:rsidP="00D368B4">
      <w:pPr>
        <w:jc w:val="both"/>
        <w:rPr>
          <w:rFonts w:cs="Arial"/>
          <w:szCs w:val="22"/>
        </w:rPr>
      </w:pPr>
    </w:p>
    <w:p w14:paraId="073A2B25" w14:textId="77777777" w:rsidR="002D4946" w:rsidRPr="00D368B4" w:rsidRDefault="002D4946" w:rsidP="008B3073">
      <w:pPr>
        <w:tabs>
          <w:tab w:val="left" w:pos="2127"/>
        </w:tabs>
        <w:jc w:val="both"/>
        <w:rPr>
          <w:rFonts w:cs="Arial"/>
        </w:rPr>
      </w:pPr>
    </w:p>
    <w:p w14:paraId="5D95F046" w14:textId="77777777" w:rsidR="002D4946" w:rsidRPr="00D368B4" w:rsidRDefault="002D4946" w:rsidP="00D368B4">
      <w:pPr>
        <w:tabs>
          <w:tab w:val="left" w:pos="5760"/>
        </w:tabs>
        <w:jc w:val="both"/>
        <w:rPr>
          <w:rFonts w:cs="Arial"/>
        </w:rPr>
      </w:pPr>
    </w:p>
    <w:tbl>
      <w:tblPr>
        <w:tblW w:w="0" w:type="auto"/>
        <w:tblLayout w:type="fixed"/>
        <w:tblCellMar>
          <w:left w:w="70" w:type="dxa"/>
          <w:right w:w="70" w:type="dxa"/>
        </w:tblCellMar>
        <w:tblLook w:val="0000" w:firstRow="0" w:lastRow="0" w:firstColumn="0" w:lastColumn="0" w:noHBand="0" w:noVBand="0"/>
      </w:tblPr>
      <w:tblGrid>
        <w:gridCol w:w="4820"/>
        <w:gridCol w:w="4820"/>
      </w:tblGrid>
      <w:tr w:rsidR="002D4946" w:rsidRPr="00D368B4" w14:paraId="5433EADE" w14:textId="77777777">
        <w:trPr>
          <w:cantSplit/>
        </w:trPr>
        <w:tc>
          <w:tcPr>
            <w:tcW w:w="4820" w:type="dxa"/>
          </w:tcPr>
          <w:p w14:paraId="5C2F925B" w14:textId="77777777" w:rsidR="002D4946" w:rsidRPr="00D368B4" w:rsidRDefault="002D4946" w:rsidP="00D368B4">
            <w:pPr>
              <w:jc w:val="both"/>
              <w:rPr>
                <w:rFonts w:cs="Arial"/>
                <w:b/>
              </w:rPr>
            </w:pPr>
            <w:r w:rsidRPr="00D368B4">
              <w:rPr>
                <w:rFonts w:cs="Arial"/>
                <w:b/>
              </w:rPr>
              <w:t>Pour le Titulaire</w:t>
            </w:r>
          </w:p>
        </w:tc>
        <w:tc>
          <w:tcPr>
            <w:tcW w:w="4820" w:type="dxa"/>
          </w:tcPr>
          <w:p w14:paraId="280EA09A" w14:textId="77777777" w:rsidR="002D4946" w:rsidRPr="00D368B4" w:rsidRDefault="002D4946" w:rsidP="00D368B4">
            <w:pPr>
              <w:jc w:val="both"/>
              <w:rPr>
                <w:rFonts w:cs="Arial"/>
                <w:b/>
              </w:rPr>
            </w:pPr>
            <w:r w:rsidRPr="00D368B4">
              <w:rPr>
                <w:rFonts w:cs="Arial"/>
                <w:b/>
              </w:rPr>
              <w:t>Pour le CEA</w:t>
            </w:r>
          </w:p>
        </w:tc>
      </w:tr>
    </w:tbl>
    <w:p w14:paraId="66C625F5" w14:textId="77777777" w:rsidR="002D4946" w:rsidRPr="00D368B4" w:rsidRDefault="002D4946" w:rsidP="00683842">
      <w:pPr>
        <w:tabs>
          <w:tab w:val="left" w:pos="5103"/>
        </w:tabs>
      </w:pPr>
    </w:p>
    <w:sectPr w:rsidR="002D4946" w:rsidRPr="00D368B4" w:rsidSect="00F75F57">
      <w:footerReference w:type="default" r:id="rId14"/>
      <w:footerReference w:type="first" r:id="rId15"/>
      <w:type w:val="continuous"/>
      <w:pgSz w:w="11907" w:h="16840" w:code="9"/>
      <w:pgMar w:top="1021" w:right="1417" w:bottom="902" w:left="1560" w:header="1021" w:footer="369"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C72A4" w14:textId="77777777" w:rsidR="00C35723" w:rsidRDefault="00C35723">
      <w:r>
        <w:separator/>
      </w:r>
    </w:p>
  </w:endnote>
  <w:endnote w:type="continuationSeparator" w:id="0">
    <w:p w14:paraId="432476FB" w14:textId="77777777" w:rsidR="00C35723" w:rsidRDefault="00C35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Futura">
    <w:altName w:val="Tahoma"/>
    <w:charset w:val="00"/>
    <w:family w:val="auto"/>
    <w:pitch w:val="variable"/>
    <w:sig w:usb0="00000003" w:usb1="00000000" w:usb2="00000000" w:usb3="00000000" w:csb0="00000001" w:csb1="00000000"/>
  </w:font>
  <w:font w:name="Univers (WN)">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58218" w14:textId="6A4C2F55" w:rsidR="00C35723" w:rsidRDefault="00C35723" w:rsidP="00E87923">
    <w:pPr>
      <w:pStyle w:val="En-tte"/>
      <w:pBdr>
        <w:top w:val="single" w:sz="4" w:space="1" w:color="auto"/>
        <w:left w:val="single" w:sz="4" w:space="4" w:color="auto"/>
        <w:bottom w:val="single" w:sz="4" w:space="1" w:color="auto"/>
        <w:right w:val="single" w:sz="4" w:space="4" w:color="auto"/>
      </w:pBdr>
      <w:tabs>
        <w:tab w:val="clear" w:pos="4536"/>
        <w:tab w:val="center" w:pos="3960"/>
        <w:tab w:val="left" w:pos="5190"/>
        <w:tab w:val="center" w:pos="8100"/>
      </w:tabs>
      <w:rPr>
        <w:rStyle w:val="Numrodepage"/>
        <w:sz w:val="16"/>
        <w:szCs w:val="16"/>
      </w:rPr>
    </w:pPr>
    <w:r w:rsidRPr="00CC5C3B">
      <w:rPr>
        <w:sz w:val="16"/>
        <w:szCs w:val="16"/>
      </w:rPr>
      <w:tab/>
    </w:r>
    <w:r>
      <w:rPr>
        <w:sz w:val="16"/>
        <w:szCs w:val="16"/>
      </w:rPr>
      <w:t xml:space="preserve">Projet d’accord-cadre </w:t>
    </w:r>
    <w:r w:rsidR="00872084" w:rsidRPr="00872084">
      <w:rPr>
        <w:sz w:val="16"/>
        <w:szCs w:val="16"/>
      </w:rPr>
      <w:t>B26-00701-ML</w:t>
    </w:r>
  </w:p>
  <w:p w14:paraId="3C1C8958" w14:textId="77777777" w:rsidR="00C35723" w:rsidRPr="00656E6D" w:rsidRDefault="00C35723" w:rsidP="00E87923">
    <w:pPr>
      <w:pStyle w:val="En-tte"/>
      <w:pBdr>
        <w:top w:val="single" w:sz="4" w:space="1" w:color="auto"/>
        <w:left w:val="single" w:sz="4" w:space="4" w:color="auto"/>
        <w:bottom w:val="single" w:sz="4" w:space="1" w:color="auto"/>
        <w:right w:val="single" w:sz="4" w:space="4" w:color="auto"/>
      </w:pBdr>
      <w:tabs>
        <w:tab w:val="clear" w:pos="4536"/>
        <w:tab w:val="center" w:pos="3960"/>
        <w:tab w:val="left" w:pos="5190"/>
        <w:tab w:val="center" w:pos="8100"/>
      </w:tabs>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1F95" w14:textId="77777777" w:rsidR="006F2433" w:rsidRDefault="006F2433" w:rsidP="006F2433">
    <w:pPr>
      <w:spacing w:before="5" w:after="120"/>
      <w:ind w:left="20"/>
      <w:rPr>
        <w:rFonts w:cs="Arial"/>
        <w:color w:val="767171"/>
        <w:spacing w:val="-5"/>
        <w:sz w:val="12"/>
        <w:szCs w:val="14"/>
        <w:u w:color="666666"/>
      </w:rPr>
    </w:pPr>
    <w:r w:rsidRPr="00C323CD">
      <w:rPr>
        <w:rStyle w:val="AucunA"/>
        <w:noProof/>
        <w:color w:val="767171"/>
        <w:spacing w:val="-2"/>
        <w:sz w:val="14"/>
        <w:szCs w:val="14"/>
        <w:u w:color="808080"/>
      </w:rPr>
      <w:drawing>
        <wp:inline distT="0" distB="0" distL="0" distR="0" wp14:anchorId="28A75600" wp14:editId="369B1478">
          <wp:extent cx="190500" cy="381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38100"/>
                  </a:xfrm>
                  <a:prstGeom prst="rect">
                    <a:avLst/>
                  </a:prstGeom>
                  <a:noFill/>
                  <a:ln>
                    <a:noFill/>
                  </a:ln>
                </pic:spPr>
              </pic:pic>
            </a:graphicData>
          </a:graphic>
        </wp:inline>
      </w:drawing>
    </w:r>
  </w:p>
  <w:p w14:paraId="1FE8B912" w14:textId="77777777" w:rsidR="00211906" w:rsidRDefault="00211906" w:rsidP="00211906">
    <w:pPr>
      <w:tabs>
        <w:tab w:val="center" w:pos="7591"/>
      </w:tabs>
      <w:spacing w:after="110"/>
    </w:pPr>
    <w:r>
      <w:rPr>
        <w:rFonts w:eastAsia="Arial" w:cs="Arial"/>
        <w:color w:val="767171"/>
        <w:sz w:val="12"/>
      </w:rPr>
      <w:t xml:space="preserve">CEA </w:t>
    </w:r>
    <w:r>
      <w:rPr>
        <w:rFonts w:eastAsia="Arial" w:cs="Arial"/>
        <w:color w:val="767171"/>
        <w:sz w:val="12"/>
      </w:rPr>
      <w:tab/>
      <w:t>DG/CEAGRE/DPRSG/SMA</w:t>
    </w:r>
    <w:r>
      <w:rPr>
        <w:rFonts w:ascii="Calibri" w:eastAsia="Calibri" w:hAnsi="Calibri" w:cs="Calibri"/>
        <w:color w:val="767171"/>
        <w:sz w:val="12"/>
      </w:rPr>
      <w:t xml:space="preserve"> </w:t>
    </w:r>
  </w:p>
  <w:p w14:paraId="3E10B923" w14:textId="77777777" w:rsidR="00211906" w:rsidRDefault="00211906" w:rsidP="00211906">
    <w:pPr>
      <w:tabs>
        <w:tab w:val="center" w:pos="6873"/>
      </w:tabs>
    </w:pPr>
    <w:r>
      <w:rPr>
        <w:rFonts w:eastAsia="Arial" w:cs="Arial"/>
        <w:color w:val="767171"/>
        <w:sz w:val="12"/>
      </w:rPr>
      <w:t xml:space="preserve">Centre de Grenoble 17 avenue des Martyrs 38054 GRENOBLE Cedex 9 </w:t>
    </w:r>
    <w:r>
      <w:rPr>
        <w:rFonts w:eastAsia="Arial" w:cs="Arial"/>
        <w:color w:val="767171"/>
        <w:sz w:val="12"/>
      </w:rPr>
      <w:tab/>
    </w:r>
    <w:r>
      <w:rPr>
        <w:rFonts w:ascii="Calibri" w:eastAsia="Calibri" w:hAnsi="Calibri" w:cs="Calibri"/>
        <w:color w:val="767171"/>
        <w:sz w:val="14"/>
      </w:rPr>
      <w:t xml:space="preserve"> </w:t>
    </w:r>
  </w:p>
  <w:p w14:paraId="229B4623" w14:textId="77777777" w:rsidR="00211906" w:rsidRDefault="00211906" w:rsidP="00211906">
    <w:pPr>
      <w:spacing w:line="216" w:lineRule="auto"/>
      <w:ind w:right="6566"/>
    </w:pPr>
    <w:r>
      <w:rPr>
        <w:rFonts w:eastAsia="Arial" w:cs="Arial"/>
        <w:color w:val="767171"/>
        <w:sz w:val="12"/>
      </w:rPr>
      <w:t>Service Marchés et Achats</w:t>
    </w:r>
  </w:p>
  <w:p w14:paraId="39DE7F10" w14:textId="77777777" w:rsidR="00211906" w:rsidRDefault="00211906" w:rsidP="00211906">
    <w:pPr>
      <w:spacing w:after="117"/>
    </w:pPr>
    <w:r>
      <w:rPr>
        <w:rFonts w:eastAsia="Arial" w:cs="Arial"/>
        <w:color w:val="262626"/>
        <w:sz w:val="10"/>
      </w:rPr>
      <w:t xml:space="preserve">Établissement public à caractère industriel et commercial </w:t>
    </w:r>
    <w:proofErr w:type="spellStart"/>
    <w:r>
      <w:rPr>
        <w:rFonts w:eastAsia="Arial" w:cs="Arial"/>
        <w:color w:val="262626"/>
        <w:sz w:val="10"/>
      </w:rPr>
      <w:t>l</w:t>
    </w:r>
    <w:proofErr w:type="spellEnd"/>
    <w:r>
      <w:rPr>
        <w:rFonts w:eastAsia="Arial" w:cs="Arial"/>
        <w:color w:val="262626"/>
        <w:sz w:val="10"/>
      </w:rPr>
      <w:t xml:space="preserve"> RCS Paris B 775 685 019</w:t>
    </w:r>
    <w:r>
      <w:rPr>
        <w:rFonts w:eastAsia="Arial" w:cs="Arial"/>
        <w:sz w:val="10"/>
      </w:rPr>
      <w:t xml:space="preserve"> </w:t>
    </w:r>
  </w:p>
  <w:p w14:paraId="3A54391C" w14:textId="77777777" w:rsidR="00C35723" w:rsidRPr="002D0281" w:rsidRDefault="00C35723" w:rsidP="002D0281">
    <w:pPr>
      <w:pStyle w:val="Pieddepage"/>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B0042" w14:textId="77777777" w:rsidR="00C35723" w:rsidRDefault="00C35723">
      <w:r>
        <w:separator/>
      </w:r>
    </w:p>
  </w:footnote>
  <w:footnote w:type="continuationSeparator" w:id="0">
    <w:p w14:paraId="48A55487" w14:textId="77777777" w:rsidR="00C35723" w:rsidRDefault="00C35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DF1"/>
    <w:multiLevelType w:val="hybridMultilevel"/>
    <w:tmpl w:val="320ED3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8A43D9"/>
    <w:multiLevelType w:val="hybridMultilevel"/>
    <w:tmpl w:val="E9FE6E96"/>
    <w:lvl w:ilvl="0" w:tplc="C21897B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181F4C"/>
    <w:multiLevelType w:val="hybridMultilevel"/>
    <w:tmpl w:val="F06E50B0"/>
    <w:lvl w:ilvl="0" w:tplc="359C2AB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53530"/>
    <w:multiLevelType w:val="multilevel"/>
    <w:tmpl w:val="8D7A01B0"/>
    <w:lvl w:ilvl="0">
      <w:start w:val="7"/>
      <w:numFmt w:val="decimal"/>
      <w:suff w:val="nothing"/>
      <w:lvlText w:val="Article %1 -"/>
      <w:lvlJc w:val="left"/>
      <w:pPr>
        <w:ind w:left="426" w:firstLine="0"/>
      </w:pPr>
      <w:rPr>
        <w:rFonts w:ascii="Arial Gras" w:hAnsi="Arial Gras" w:hint="default"/>
        <w:b/>
        <w:i w:val="0"/>
        <w:caps/>
        <w:sz w:val="22"/>
        <w:szCs w:val="22"/>
        <w:u w:val="single"/>
      </w:rPr>
    </w:lvl>
    <w:lvl w:ilvl="1">
      <w:start w:val="1"/>
      <w:numFmt w:val="decimal"/>
      <w:suff w:val="nothing"/>
      <w:lvlText w:val="%1.%2 -"/>
      <w:lvlJc w:val="left"/>
      <w:pPr>
        <w:ind w:left="0" w:firstLine="0"/>
      </w:pPr>
      <w:rPr>
        <w:rFonts w:ascii="Arial Gras" w:hAnsi="Arial Gras" w:hint="default"/>
        <w:b/>
        <w:i w:val="0"/>
        <w:sz w:val="22"/>
        <w:szCs w:val="22"/>
      </w:rPr>
    </w:lvl>
    <w:lvl w:ilvl="2">
      <w:start w:val="1"/>
      <w:numFmt w:val="decimal"/>
      <w:suff w:val="nothing"/>
      <w:lvlText w:val="%1.%2.%3 -"/>
      <w:lvlJc w:val="left"/>
      <w:pPr>
        <w:ind w:left="0" w:firstLine="0"/>
      </w:pPr>
      <w:rPr>
        <w:rFonts w:ascii="Arial" w:hAnsi="Arial" w:hint="default"/>
        <w:b w:val="0"/>
        <w:i/>
        <w:sz w:val="22"/>
        <w:szCs w:val="22"/>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5" w15:restartNumberingAfterBreak="0">
    <w:nsid w:val="27715BE2"/>
    <w:multiLevelType w:val="hybridMultilevel"/>
    <w:tmpl w:val="68F4DE68"/>
    <w:lvl w:ilvl="0" w:tplc="DCFE8712">
      <w:start w:val="1"/>
      <w:numFmt w:val="decimal"/>
      <w:lvlText w:val="%1."/>
      <w:lvlJc w:val="left"/>
      <w:pPr>
        <w:ind w:left="360" w:hanging="360"/>
      </w:pPr>
      <w:rPr>
        <w:rFonts w:cs="Times New Roman"/>
        <w:color w:val="auto"/>
      </w:rPr>
    </w:lvl>
    <w:lvl w:ilvl="1" w:tplc="040C0019">
      <w:start w:val="1"/>
      <w:numFmt w:val="lowerLetter"/>
      <w:lvlText w:val="%2."/>
      <w:lvlJc w:val="left"/>
      <w:pPr>
        <w:ind w:left="1080" w:hanging="360"/>
      </w:pPr>
      <w:rPr>
        <w:rFonts w:cs="Times New Roman"/>
      </w:rPr>
    </w:lvl>
    <w:lvl w:ilvl="2" w:tplc="040C001B">
      <w:start w:val="1"/>
      <w:numFmt w:val="lowerRoman"/>
      <w:lvlText w:val="%3."/>
      <w:lvlJc w:val="right"/>
      <w:pPr>
        <w:ind w:left="1800" w:hanging="180"/>
      </w:pPr>
      <w:rPr>
        <w:rFonts w:cs="Times New Roman"/>
      </w:rPr>
    </w:lvl>
    <w:lvl w:ilvl="3" w:tplc="040C000F">
      <w:start w:val="1"/>
      <w:numFmt w:val="decimal"/>
      <w:lvlText w:val="%4."/>
      <w:lvlJc w:val="left"/>
      <w:pPr>
        <w:ind w:left="2520" w:hanging="360"/>
      </w:pPr>
      <w:rPr>
        <w:rFonts w:cs="Times New Roman"/>
      </w:rPr>
    </w:lvl>
    <w:lvl w:ilvl="4" w:tplc="040C0019">
      <w:start w:val="1"/>
      <w:numFmt w:val="lowerLetter"/>
      <w:lvlText w:val="%5."/>
      <w:lvlJc w:val="left"/>
      <w:pPr>
        <w:ind w:left="3240" w:hanging="360"/>
      </w:pPr>
      <w:rPr>
        <w:rFonts w:cs="Times New Roman"/>
      </w:rPr>
    </w:lvl>
    <w:lvl w:ilvl="5" w:tplc="040C001B">
      <w:start w:val="1"/>
      <w:numFmt w:val="lowerRoman"/>
      <w:lvlText w:val="%6."/>
      <w:lvlJc w:val="right"/>
      <w:pPr>
        <w:ind w:left="3960" w:hanging="180"/>
      </w:pPr>
      <w:rPr>
        <w:rFonts w:cs="Times New Roman"/>
      </w:rPr>
    </w:lvl>
    <w:lvl w:ilvl="6" w:tplc="040C000F">
      <w:start w:val="1"/>
      <w:numFmt w:val="decimal"/>
      <w:lvlText w:val="%7."/>
      <w:lvlJc w:val="left"/>
      <w:pPr>
        <w:ind w:left="4680" w:hanging="360"/>
      </w:pPr>
      <w:rPr>
        <w:rFonts w:cs="Times New Roman"/>
      </w:rPr>
    </w:lvl>
    <w:lvl w:ilvl="7" w:tplc="040C0019">
      <w:start w:val="1"/>
      <w:numFmt w:val="lowerLetter"/>
      <w:lvlText w:val="%8."/>
      <w:lvlJc w:val="left"/>
      <w:pPr>
        <w:ind w:left="5400" w:hanging="360"/>
      </w:pPr>
      <w:rPr>
        <w:rFonts w:cs="Times New Roman"/>
      </w:rPr>
    </w:lvl>
    <w:lvl w:ilvl="8" w:tplc="040C001B">
      <w:start w:val="1"/>
      <w:numFmt w:val="lowerRoman"/>
      <w:lvlText w:val="%9."/>
      <w:lvlJc w:val="right"/>
      <w:pPr>
        <w:ind w:left="6120" w:hanging="180"/>
      </w:pPr>
      <w:rPr>
        <w:rFonts w:cs="Times New Roman"/>
      </w:rPr>
    </w:lvl>
  </w:abstractNum>
  <w:abstractNum w:abstractNumId="6" w15:restartNumberingAfterBreak="0">
    <w:nsid w:val="33AD2622"/>
    <w:multiLevelType w:val="hybridMultilevel"/>
    <w:tmpl w:val="52B4176C"/>
    <w:lvl w:ilvl="0" w:tplc="C14611CE">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4013669"/>
    <w:multiLevelType w:val="hybridMultilevel"/>
    <w:tmpl w:val="51128EF8"/>
    <w:lvl w:ilvl="0" w:tplc="88E65DB8">
      <w:start w:val="1"/>
      <w:numFmt w:val="bullet"/>
      <w:lvlText w:val=""/>
      <w:lvlJc w:val="left"/>
      <w:pPr>
        <w:tabs>
          <w:tab w:val="num" w:pos="207"/>
        </w:tabs>
        <w:ind w:left="207" w:hanging="207"/>
      </w:pPr>
      <w:rPr>
        <w:rFonts w:ascii="Symbol" w:hAnsi="Symbol" w:hint="default"/>
        <w:color w:val="000000" w:themeColor="text1"/>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0037F3E"/>
    <w:multiLevelType w:val="multilevel"/>
    <w:tmpl w:val="44B64C70"/>
    <w:numStyleLink w:val="Style1"/>
  </w:abstractNum>
  <w:abstractNum w:abstractNumId="9" w15:restartNumberingAfterBreak="0">
    <w:nsid w:val="48D13656"/>
    <w:multiLevelType w:val="hybridMultilevel"/>
    <w:tmpl w:val="5E1A5FC4"/>
    <w:lvl w:ilvl="0" w:tplc="BD387F74">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2E52ED"/>
    <w:multiLevelType w:val="multilevel"/>
    <w:tmpl w:val="44B64C70"/>
    <w:styleLink w:val="Style1"/>
    <w:lvl w:ilvl="0">
      <w:start w:val="1"/>
      <w:numFmt w:val="decimal"/>
      <w:pStyle w:val="Titre1"/>
      <w:suff w:val="nothing"/>
      <w:lvlText w:val="ARTICLE  %1  - "/>
      <w:lvlJc w:val="left"/>
      <w:pPr>
        <w:ind w:left="0" w:firstLine="0"/>
      </w:pPr>
      <w:rPr>
        <w:rFonts w:ascii="Arial Gras" w:hAnsi="Arial Gras" w:hint="default"/>
        <w:b/>
        <w:i w:val="0"/>
        <w:color w:val="auto"/>
        <w:sz w:val="22"/>
        <w:szCs w:val="22"/>
        <w:u w:val="single"/>
      </w:rPr>
    </w:lvl>
    <w:lvl w:ilvl="1">
      <w:start w:val="1"/>
      <w:numFmt w:val="decimal"/>
      <w:pStyle w:val="Titre2"/>
      <w:suff w:val="nothing"/>
      <w:lvlText w:val="%1.%2 - "/>
      <w:lvlJc w:val="left"/>
      <w:pPr>
        <w:ind w:left="0" w:firstLine="0"/>
      </w:pPr>
      <w:rPr>
        <w:rFonts w:ascii="Arial Gras" w:hAnsi="Arial Gras" w:hint="default"/>
        <w:b/>
        <w:i w:val="0"/>
        <w:sz w:val="22"/>
        <w:szCs w:val="22"/>
        <w:u w:val="single"/>
      </w:rPr>
    </w:lvl>
    <w:lvl w:ilvl="2">
      <w:start w:val="1"/>
      <w:numFmt w:val="decimal"/>
      <w:pStyle w:val="Titre3"/>
      <w:suff w:val="nothing"/>
      <w:lvlText w:val="%1.%2.%3 - "/>
      <w:lvlJc w:val="left"/>
      <w:pPr>
        <w:ind w:left="710" w:firstLine="0"/>
      </w:pPr>
      <w:rPr>
        <w:rFonts w:ascii="Arial" w:hAnsi="Arial" w:hint="default"/>
        <w:b/>
        <w:i w:val="0"/>
        <w:sz w:val="22"/>
        <w:szCs w:val="22"/>
        <w:u w:val="none"/>
      </w:rPr>
    </w:lvl>
    <w:lvl w:ilvl="3">
      <w:start w:val="1"/>
      <w:numFmt w:val="decimal"/>
      <w:pStyle w:val="Titre4"/>
      <w:suff w:val="nothing"/>
      <w:lvlText w:val="%1.%2.%3.%4 - "/>
      <w:lvlJc w:val="left"/>
      <w:pPr>
        <w:ind w:left="1573" w:hanging="864"/>
      </w:pPr>
      <w:rPr>
        <w:rFonts w:hint="default"/>
        <w:b w:val="0"/>
        <w:i w:val="0"/>
        <w:sz w:val="22"/>
        <w:szCs w:val="22"/>
        <w:u w:val="singl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1" w15:restartNumberingAfterBreak="0">
    <w:nsid w:val="528F74D7"/>
    <w:multiLevelType w:val="hybridMultilevel"/>
    <w:tmpl w:val="DC80CBEC"/>
    <w:lvl w:ilvl="0" w:tplc="1674DA3C">
      <w:start w:val="6"/>
      <w:numFmt w:val="bullet"/>
      <w:lvlText w:val="-"/>
      <w:lvlJc w:val="left"/>
      <w:pPr>
        <w:tabs>
          <w:tab w:val="num" w:pos="1211"/>
        </w:tabs>
        <w:ind w:left="1211" w:hanging="360"/>
      </w:pPr>
      <w:rPr>
        <w:rFonts w:ascii="Arial" w:eastAsia="Times New Roman" w:hAnsi="Arial" w:cs="Arial" w:hint="default"/>
      </w:rPr>
    </w:lvl>
    <w:lvl w:ilvl="1" w:tplc="040C0003" w:tentative="1">
      <w:start w:val="1"/>
      <w:numFmt w:val="bullet"/>
      <w:lvlText w:val="o"/>
      <w:lvlJc w:val="left"/>
      <w:pPr>
        <w:tabs>
          <w:tab w:val="num" w:pos="2700"/>
        </w:tabs>
        <w:ind w:left="2700" w:hanging="360"/>
      </w:pPr>
      <w:rPr>
        <w:rFonts w:ascii="Courier New" w:hAnsi="Courier New" w:cs="Courier New" w:hint="default"/>
      </w:rPr>
    </w:lvl>
    <w:lvl w:ilvl="2" w:tplc="040C0005" w:tentative="1">
      <w:start w:val="1"/>
      <w:numFmt w:val="bullet"/>
      <w:lvlText w:val=""/>
      <w:lvlJc w:val="left"/>
      <w:pPr>
        <w:tabs>
          <w:tab w:val="num" w:pos="3420"/>
        </w:tabs>
        <w:ind w:left="3420" w:hanging="360"/>
      </w:pPr>
      <w:rPr>
        <w:rFonts w:ascii="Wingdings" w:hAnsi="Wingdings" w:hint="default"/>
      </w:rPr>
    </w:lvl>
    <w:lvl w:ilvl="3" w:tplc="040C0001" w:tentative="1">
      <w:start w:val="1"/>
      <w:numFmt w:val="bullet"/>
      <w:lvlText w:val=""/>
      <w:lvlJc w:val="left"/>
      <w:pPr>
        <w:tabs>
          <w:tab w:val="num" w:pos="4140"/>
        </w:tabs>
        <w:ind w:left="4140" w:hanging="360"/>
      </w:pPr>
      <w:rPr>
        <w:rFonts w:ascii="Symbol" w:hAnsi="Symbol" w:hint="default"/>
      </w:rPr>
    </w:lvl>
    <w:lvl w:ilvl="4" w:tplc="040C0003" w:tentative="1">
      <w:start w:val="1"/>
      <w:numFmt w:val="bullet"/>
      <w:lvlText w:val="o"/>
      <w:lvlJc w:val="left"/>
      <w:pPr>
        <w:tabs>
          <w:tab w:val="num" w:pos="4860"/>
        </w:tabs>
        <w:ind w:left="4860" w:hanging="360"/>
      </w:pPr>
      <w:rPr>
        <w:rFonts w:ascii="Courier New" w:hAnsi="Courier New" w:cs="Courier New" w:hint="default"/>
      </w:rPr>
    </w:lvl>
    <w:lvl w:ilvl="5" w:tplc="040C0005" w:tentative="1">
      <w:start w:val="1"/>
      <w:numFmt w:val="bullet"/>
      <w:lvlText w:val=""/>
      <w:lvlJc w:val="left"/>
      <w:pPr>
        <w:tabs>
          <w:tab w:val="num" w:pos="5580"/>
        </w:tabs>
        <w:ind w:left="5580" w:hanging="360"/>
      </w:pPr>
      <w:rPr>
        <w:rFonts w:ascii="Wingdings" w:hAnsi="Wingdings" w:hint="default"/>
      </w:rPr>
    </w:lvl>
    <w:lvl w:ilvl="6" w:tplc="040C0001" w:tentative="1">
      <w:start w:val="1"/>
      <w:numFmt w:val="bullet"/>
      <w:lvlText w:val=""/>
      <w:lvlJc w:val="left"/>
      <w:pPr>
        <w:tabs>
          <w:tab w:val="num" w:pos="6300"/>
        </w:tabs>
        <w:ind w:left="6300" w:hanging="360"/>
      </w:pPr>
      <w:rPr>
        <w:rFonts w:ascii="Symbol" w:hAnsi="Symbol" w:hint="default"/>
      </w:rPr>
    </w:lvl>
    <w:lvl w:ilvl="7" w:tplc="040C0003" w:tentative="1">
      <w:start w:val="1"/>
      <w:numFmt w:val="bullet"/>
      <w:lvlText w:val="o"/>
      <w:lvlJc w:val="left"/>
      <w:pPr>
        <w:tabs>
          <w:tab w:val="num" w:pos="7020"/>
        </w:tabs>
        <w:ind w:left="7020" w:hanging="360"/>
      </w:pPr>
      <w:rPr>
        <w:rFonts w:ascii="Courier New" w:hAnsi="Courier New" w:cs="Courier New" w:hint="default"/>
      </w:rPr>
    </w:lvl>
    <w:lvl w:ilvl="8" w:tplc="040C0005" w:tentative="1">
      <w:start w:val="1"/>
      <w:numFmt w:val="bullet"/>
      <w:lvlText w:val=""/>
      <w:lvlJc w:val="left"/>
      <w:pPr>
        <w:tabs>
          <w:tab w:val="num" w:pos="7740"/>
        </w:tabs>
        <w:ind w:left="7740" w:hanging="360"/>
      </w:pPr>
      <w:rPr>
        <w:rFonts w:ascii="Wingdings" w:hAnsi="Wingdings" w:hint="default"/>
      </w:rPr>
    </w:lvl>
  </w:abstractNum>
  <w:abstractNum w:abstractNumId="12" w15:restartNumberingAfterBreak="0">
    <w:nsid w:val="66CD1CCB"/>
    <w:multiLevelType w:val="hybridMultilevel"/>
    <w:tmpl w:val="31BC46CA"/>
    <w:lvl w:ilvl="0" w:tplc="A8240F34">
      <w:start w:val="6"/>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3" w15:restartNumberingAfterBreak="0">
    <w:nsid w:val="721139A5"/>
    <w:multiLevelType w:val="multilevel"/>
    <w:tmpl w:val="0AF82AE4"/>
    <w:lvl w:ilvl="0">
      <w:start w:val="1"/>
      <w:numFmt w:val="decimal"/>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7B636419"/>
    <w:multiLevelType w:val="hybridMultilevel"/>
    <w:tmpl w:val="33CEE2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9F3EED"/>
    <w:multiLevelType w:val="hybridMultilevel"/>
    <w:tmpl w:val="71BCAC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
  </w:num>
  <w:num w:numId="4">
    <w:abstractNumId w:val="11"/>
  </w:num>
  <w:num w:numId="5">
    <w:abstractNumId w:val="12"/>
  </w:num>
  <w:num w:numId="6">
    <w:abstractNumId w:val="4"/>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8"/>
  </w:num>
  <w:num w:numId="9">
    <w:abstractNumId w:val="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4"/>
  </w:num>
  <w:num w:numId="13">
    <w:abstractNumId w:val="15"/>
  </w:num>
  <w:num w:numId="14">
    <w:abstractNumId w:val="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06B3"/>
    <w:rsid w:val="00001511"/>
    <w:rsid w:val="00010657"/>
    <w:rsid w:val="00011118"/>
    <w:rsid w:val="00011287"/>
    <w:rsid w:val="00011DF7"/>
    <w:rsid w:val="000125DB"/>
    <w:rsid w:val="00021734"/>
    <w:rsid w:val="000229E3"/>
    <w:rsid w:val="00025E3C"/>
    <w:rsid w:val="0002781C"/>
    <w:rsid w:val="00030323"/>
    <w:rsid w:val="00030C7C"/>
    <w:rsid w:val="0003433D"/>
    <w:rsid w:val="000344E4"/>
    <w:rsid w:val="00042F43"/>
    <w:rsid w:val="00043674"/>
    <w:rsid w:val="00043CEB"/>
    <w:rsid w:val="000447D2"/>
    <w:rsid w:val="00044FAF"/>
    <w:rsid w:val="00046577"/>
    <w:rsid w:val="00046A98"/>
    <w:rsid w:val="00052FCC"/>
    <w:rsid w:val="00062BC9"/>
    <w:rsid w:val="00071138"/>
    <w:rsid w:val="00072BC8"/>
    <w:rsid w:val="0007511F"/>
    <w:rsid w:val="00082E8E"/>
    <w:rsid w:val="0009511F"/>
    <w:rsid w:val="000952E3"/>
    <w:rsid w:val="00095481"/>
    <w:rsid w:val="000A465B"/>
    <w:rsid w:val="000A4B15"/>
    <w:rsid w:val="000A4BEB"/>
    <w:rsid w:val="000B0628"/>
    <w:rsid w:val="000B2EB0"/>
    <w:rsid w:val="000B3800"/>
    <w:rsid w:val="000B3B39"/>
    <w:rsid w:val="000C506C"/>
    <w:rsid w:val="000D3D43"/>
    <w:rsid w:val="000D4EE6"/>
    <w:rsid w:val="000E0D0F"/>
    <w:rsid w:val="000E4CA7"/>
    <w:rsid w:val="000E5999"/>
    <w:rsid w:val="000E70D4"/>
    <w:rsid w:val="000F15B5"/>
    <w:rsid w:val="000F45C4"/>
    <w:rsid w:val="000F50DE"/>
    <w:rsid w:val="00100285"/>
    <w:rsid w:val="00105C31"/>
    <w:rsid w:val="00106B00"/>
    <w:rsid w:val="001071B1"/>
    <w:rsid w:val="0011055F"/>
    <w:rsid w:val="00113A8D"/>
    <w:rsid w:val="00121586"/>
    <w:rsid w:val="00123E47"/>
    <w:rsid w:val="00126794"/>
    <w:rsid w:val="00127F79"/>
    <w:rsid w:val="0013364E"/>
    <w:rsid w:val="001351EE"/>
    <w:rsid w:val="00136794"/>
    <w:rsid w:val="001401F4"/>
    <w:rsid w:val="00140E32"/>
    <w:rsid w:val="00143A9F"/>
    <w:rsid w:val="00151344"/>
    <w:rsid w:val="00151BAF"/>
    <w:rsid w:val="001526E3"/>
    <w:rsid w:val="0015316A"/>
    <w:rsid w:val="00160C4B"/>
    <w:rsid w:val="001700F4"/>
    <w:rsid w:val="001704E6"/>
    <w:rsid w:val="0017105F"/>
    <w:rsid w:val="00176B43"/>
    <w:rsid w:val="0018337E"/>
    <w:rsid w:val="00193998"/>
    <w:rsid w:val="001A072F"/>
    <w:rsid w:val="001A12AE"/>
    <w:rsid w:val="001A6BA9"/>
    <w:rsid w:val="001B0630"/>
    <w:rsid w:val="001C6268"/>
    <w:rsid w:val="001D3B04"/>
    <w:rsid w:val="001D3C6B"/>
    <w:rsid w:val="001D3E40"/>
    <w:rsid w:val="001D59AA"/>
    <w:rsid w:val="001E14C6"/>
    <w:rsid w:val="001E5E9B"/>
    <w:rsid w:val="001E6C2D"/>
    <w:rsid w:val="001F4A14"/>
    <w:rsid w:val="00201CFA"/>
    <w:rsid w:val="0020522A"/>
    <w:rsid w:val="00211906"/>
    <w:rsid w:val="002163ED"/>
    <w:rsid w:val="00224155"/>
    <w:rsid w:val="00236FA5"/>
    <w:rsid w:val="0024105C"/>
    <w:rsid w:val="00246DB8"/>
    <w:rsid w:val="00251454"/>
    <w:rsid w:val="00255C4C"/>
    <w:rsid w:val="002574F5"/>
    <w:rsid w:val="002617C8"/>
    <w:rsid w:val="00261CB5"/>
    <w:rsid w:val="00262ED5"/>
    <w:rsid w:val="00264F18"/>
    <w:rsid w:val="002672F7"/>
    <w:rsid w:val="0027118B"/>
    <w:rsid w:val="00273BC4"/>
    <w:rsid w:val="00273BDA"/>
    <w:rsid w:val="00273CD2"/>
    <w:rsid w:val="002756CF"/>
    <w:rsid w:val="00283116"/>
    <w:rsid w:val="00292D97"/>
    <w:rsid w:val="00296307"/>
    <w:rsid w:val="002A1A1F"/>
    <w:rsid w:val="002A74B3"/>
    <w:rsid w:val="002B07F7"/>
    <w:rsid w:val="002B501E"/>
    <w:rsid w:val="002B723F"/>
    <w:rsid w:val="002C2D47"/>
    <w:rsid w:val="002C56EE"/>
    <w:rsid w:val="002D0281"/>
    <w:rsid w:val="002D3D39"/>
    <w:rsid w:val="002D3EF1"/>
    <w:rsid w:val="002D4946"/>
    <w:rsid w:val="002E066C"/>
    <w:rsid w:val="002E37F7"/>
    <w:rsid w:val="002E4882"/>
    <w:rsid w:val="002E6053"/>
    <w:rsid w:val="00300567"/>
    <w:rsid w:val="0030078F"/>
    <w:rsid w:val="00310F2B"/>
    <w:rsid w:val="00311FA4"/>
    <w:rsid w:val="003274DF"/>
    <w:rsid w:val="00331D2D"/>
    <w:rsid w:val="003336D9"/>
    <w:rsid w:val="00342804"/>
    <w:rsid w:val="003437C0"/>
    <w:rsid w:val="00345DD9"/>
    <w:rsid w:val="0035070E"/>
    <w:rsid w:val="00351D52"/>
    <w:rsid w:val="00354343"/>
    <w:rsid w:val="00357BBC"/>
    <w:rsid w:val="00362D39"/>
    <w:rsid w:val="003635C1"/>
    <w:rsid w:val="003643FE"/>
    <w:rsid w:val="00367E96"/>
    <w:rsid w:val="00367F13"/>
    <w:rsid w:val="003835FE"/>
    <w:rsid w:val="00385913"/>
    <w:rsid w:val="0039104D"/>
    <w:rsid w:val="00392DC4"/>
    <w:rsid w:val="00394BD4"/>
    <w:rsid w:val="00395AB2"/>
    <w:rsid w:val="0039654F"/>
    <w:rsid w:val="003A213B"/>
    <w:rsid w:val="003A3816"/>
    <w:rsid w:val="003A5B02"/>
    <w:rsid w:val="003A5F26"/>
    <w:rsid w:val="003B11D3"/>
    <w:rsid w:val="003B6F51"/>
    <w:rsid w:val="003C4FD5"/>
    <w:rsid w:val="003D0498"/>
    <w:rsid w:val="003D2DBA"/>
    <w:rsid w:val="003D43FC"/>
    <w:rsid w:val="003F11C9"/>
    <w:rsid w:val="003F16B0"/>
    <w:rsid w:val="003F3213"/>
    <w:rsid w:val="003F40F0"/>
    <w:rsid w:val="003F778A"/>
    <w:rsid w:val="0040107D"/>
    <w:rsid w:val="004012F7"/>
    <w:rsid w:val="0041137F"/>
    <w:rsid w:val="004123E5"/>
    <w:rsid w:val="00412868"/>
    <w:rsid w:val="00413BD0"/>
    <w:rsid w:val="00425873"/>
    <w:rsid w:val="00433C7F"/>
    <w:rsid w:val="00433E10"/>
    <w:rsid w:val="0044194F"/>
    <w:rsid w:val="004443EB"/>
    <w:rsid w:val="004471F2"/>
    <w:rsid w:val="00452334"/>
    <w:rsid w:val="004568E6"/>
    <w:rsid w:val="00457AB3"/>
    <w:rsid w:val="0046167A"/>
    <w:rsid w:val="004621ED"/>
    <w:rsid w:val="00470999"/>
    <w:rsid w:val="004730EE"/>
    <w:rsid w:val="004818CD"/>
    <w:rsid w:val="00481CFF"/>
    <w:rsid w:val="0048559B"/>
    <w:rsid w:val="004873AA"/>
    <w:rsid w:val="00493706"/>
    <w:rsid w:val="0049659D"/>
    <w:rsid w:val="004A31DA"/>
    <w:rsid w:val="004A520B"/>
    <w:rsid w:val="004B0532"/>
    <w:rsid w:val="004B0B6A"/>
    <w:rsid w:val="004B162F"/>
    <w:rsid w:val="004B4ED0"/>
    <w:rsid w:val="004B5029"/>
    <w:rsid w:val="004B528F"/>
    <w:rsid w:val="004C32D8"/>
    <w:rsid w:val="004D2863"/>
    <w:rsid w:val="004D346E"/>
    <w:rsid w:val="004D44F3"/>
    <w:rsid w:val="004D47E4"/>
    <w:rsid w:val="004D4CEB"/>
    <w:rsid w:val="004E03D6"/>
    <w:rsid w:val="004E2278"/>
    <w:rsid w:val="004E2C73"/>
    <w:rsid w:val="004E3D5F"/>
    <w:rsid w:val="004E495F"/>
    <w:rsid w:val="004F1D0F"/>
    <w:rsid w:val="004F33B8"/>
    <w:rsid w:val="004F3BF3"/>
    <w:rsid w:val="004F4431"/>
    <w:rsid w:val="004F6338"/>
    <w:rsid w:val="00500FC1"/>
    <w:rsid w:val="005120F3"/>
    <w:rsid w:val="00512CAC"/>
    <w:rsid w:val="005139EC"/>
    <w:rsid w:val="005145EF"/>
    <w:rsid w:val="00514E5D"/>
    <w:rsid w:val="00516F7B"/>
    <w:rsid w:val="005171B7"/>
    <w:rsid w:val="00524DA0"/>
    <w:rsid w:val="00526EE0"/>
    <w:rsid w:val="0053172A"/>
    <w:rsid w:val="00533F72"/>
    <w:rsid w:val="005348FA"/>
    <w:rsid w:val="00534980"/>
    <w:rsid w:val="00540AE5"/>
    <w:rsid w:val="00542EC9"/>
    <w:rsid w:val="005441F6"/>
    <w:rsid w:val="00550374"/>
    <w:rsid w:val="00561B74"/>
    <w:rsid w:val="00562167"/>
    <w:rsid w:val="00563594"/>
    <w:rsid w:val="00566438"/>
    <w:rsid w:val="005730FB"/>
    <w:rsid w:val="00576590"/>
    <w:rsid w:val="00576848"/>
    <w:rsid w:val="00577CC8"/>
    <w:rsid w:val="00580C3A"/>
    <w:rsid w:val="00583F95"/>
    <w:rsid w:val="0059027F"/>
    <w:rsid w:val="00593D8F"/>
    <w:rsid w:val="00593E07"/>
    <w:rsid w:val="005A4672"/>
    <w:rsid w:val="005C046F"/>
    <w:rsid w:val="005C2F1B"/>
    <w:rsid w:val="005C5B94"/>
    <w:rsid w:val="005C60A7"/>
    <w:rsid w:val="005D036E"/>
    <w:rsid w:val="005D16F5"/>
    <w:rsid w:val="005D2942"/>
    <w:rsid w:val="005E137A"/>
    <w:rsid w:val="005E13D3"/>
    <w:rsid w:val="005E30B9"/>
    <w:rsid w:val="005E52E0"/>
    <w:rsid w:val="005F1C36"/>
    <w:rsid w:val="005F7D4E"/>
    <w:rsid w:val="006018F6"/>
    <w:rsid w:val="00603D41"/>
    <w:rsid w:val="0060462A"/>
    <w:rsid w:val="00604C20"/>
    <w:rsid w:val="0061079C"/>
    <w:rsid w:val="006142C9"/>
    <w:rsid w:val="00616E2D"/>
    <w:rsid w:val="006175FB"/>
    <w:rsid w:val="00622A06"/>
    <w:rsid w:val="00630808"/>
    <w:rsid w:val="00632164"/>
    <w:rsid w:val="00633879"/>
    <w:rsid w:val="00634C92"/>
    <w:rsid w:val="00636CD9"/>
    <w:rsid w:val="00654AD3"/>
    <w:rsid w:val="00656E6D"/>
    <w:rsid w:val="00663D95"/>
    <w:rsid w:val="00671045"/>
    <w:rsid w:val="00673B4F"/>
    <w:rsid w:val="0067491B"/>
    <w:rsid w:val="00674AB6"/>
    <w:rsid w:val="00674AFC"/>
    <w:rsid w:val="0067505D"/>
    <w:rsid w:val="0067587E"/>
    <w:rsid w:val="0067698D"/>
    <w:rsid w:val="0068365D"/>
    <w:rsid w:val="00683842"/>
    <w:rsid w:val="006901DA"/>
    <w:rsid w:val="00691BD3"/>
    <w:rsid w:val="006932DE"/>
    <w:rsid w:val="0069441C"/>
    <w:rsid w:val="00696929"/>
    <w:rsid w:val="006A0BD3"/>
    <w:rsid w:val="006A3A21"/>
    <w:rsid w:val="006A5489"/>
    <w:rsid w:val="006A6438"/>
    <w:rsid w:val="006B29B4"/>
    <w:rsid w:val="006B3C69"/>
    <w:rsid w:val="006B3E70"/>
    <w:rsid w:val="006C7B74"/>
    <w:rsid w:val="006D05C6"/>
    <w:rsid w:val="006D4A96"/>
    <w:rsid w:val="006D6D13"/>
    <w:rsid w:val="006D738E"/>
    <w:rsid w:val="006D7ABE"/>
    <w:rsid w:val="006E0AAD"/>
    <w:rsid w:val="006F05D5"/>
    <w:rsid w:val="006F23BE"/>
    <w:rsid w:val="006F2433"/>
    <w:rsid w:val="00700360"/>
    <w:rsid w:val="007005AD"/>
    <w:rsid w:val="0070146B"/>
    <w:rsid w:val="00701A08"/>
    <w:rsid w:val="00705DCB"/>
    <w:rsid w:val="0071080F"/>
    <w:rsid w:val="00710E0D"/>
    <w:rsid w:val="00710F1E"/>
    <w:rsid w:val="00711155"/>
    <w:rsid w:val="00713A20"/>
    <w:rsid w:val="00721B13"/>
    <w:rsid w:val="00723ECC"/>
    <w:rsid w:val="00740FC5"/>
    <w:rsid w:val="00746B83"/>
    <w:rsid w:val="0075220A"/>
    <w:rsid w:val="00753505"/>
    <w:rsid w:val="0075524B"/>
    <w:rsid w:val="00762B28"/>
    <w:rsid w:val="007638AA"/>
    <w:rsid w:val="00764F55"/>
    <w:rsid w:val="00767C6D"/>
    <w:rsid w:val="007736E8"/>
    <w:rsid w:val="0077777E"/>
    <w:rsid w:val="00781FA3"/>
    <w:rsid w:val="007840B7"/>
    <w:rsid w:val="00786129"/>
    <w:rsid w:val="00792D46"/>
    <w:rsid w:val="007A13A8"/>
    <w:rsid w:val="007A16F0"/>
    <w:rsid w:val="007A3101"/>
    <w:rsid w:val="007A5D0D"/>
    <w:rsid w:val="007B5513"/>
    <w:rsid w:val="007D1AC1"/>
    <w:rsid w:val="007D5C3A"/>
    <w:rsid w:val="007E037C"/>
    <w:rsid w:val="007E2B62"/>
    <w:rsid w:val="007E31DD"/>
    <w:rsid w:val="007E4601"/>
    <w:rsid w:val="007E526B"/>
    <w:rsid w:val="008059CD"/>
    <w:rsid w:val="00811CB3"/>
    <w:rsid w:val="00813547"/>
    <w:rsid w:val="00821AA2"/>
    <w:rsid w:val="00834A3A"/>
    <w:rsid w:val="0083650E"/>
    <w:rsid w:val="00837679"/>
    <w:rsid w:val="0083776C"/>
    <w:rsid w:val="008409E2"/>
    <w:rsid w:val="00841B21"/>
    <w:rsid w:val="008436EA"/>
    <w:rsid w:val="00844BF1"/>
    <w:rsid w:val="00845274"/>
    <w:rsid w:val="00846E6C"/>
    <w:rsid w:val="00847D25"/>
    <w:rsid w:val="0086073B"/>
    <w:rsid w:val="008621B0"/>
    <w:rsid w:val="00864A12"/>
    <w:rsid w:val="00872084"/>
    <w:rsid w:val="00881E77"/>
    <w:rsid w:val="008828CF"/>
    <w:rsid w:val="00885795"/>
    <w:rsid w:val="0089189D"/>
    <w:rsid w:val="008969E3"/>
    <w:rsid w:val="008A1DD7"/>
    <w:rsid w:val="008A2C3D"/>
    <w:rsid w:val="008B02EA"/>
    <w:rsid w:val="008B2FEA"/>
    <w:rsid w:val="008B3073"/>
    <w:rsid w:val="008B440D"/>
    <w:rsid w:val="008B4591"/>
    <w:rsid w:val="008C238A"/>
    <w:rsid w:val="008C30D2"/>
    <w:rsid w:val="008C63A6"/>
    <w:rsid w:val="008C696C"/>
    <w:rsid w:val="008C7587"/>
    <w:rsid w:val="008D45BC"/>
    <w:rsid w:val="008D78EF"/>
    <w:rsid w:val="008E0999"/>
    <w:rsid w:val="008E4E80"/>
    <w:rsid w:val="008E50E2"/>
    <w:rsid w:val="008E7EDA"/>
    <w:rsid w:val="008F071D"/>
    <w:rsid w:val="008F3680"/>
    <w:rsid w:val="008F48E4"/>
    <w:rsid w:val="00900177"/>
    <w:rsid w:val="00900EAB"/>
    <w:rsid w:val="0090322A"/>
    <w:rsid w:val="00905406"/>
    <w:rsid w:val="00906EEA"/>
    <w:rsid w:val="00910075"/>
    <w:rsid w:val="009133C0"/>
    <w:rsid w:val="00917A93"/>
    <w:rsid w:val="00922C79"/>
    <w:rsid w:val="00925F66"/>
    <w:rsid w:val="00933A0E"/>
    <w:rsid w:val="00934C61"/>
    <w:rsid w:val="009366D6"/>
    <w:rsid w:val="0094741A"/>
    <w:rsid w:val="00952D06"/>
    <w:rsid w:val="009533BA"/>
    <w:rsid w:val="0096700C"/>
    <w:rsid w:val="0097478F"/>
    <w:rsid w:val="009752E6"/>
    <w:rsid w:val="00976F6B"/>
    <w:rsid w:val="009773FC"/>
    <w:rsid w:val="00982DFA"/>
    <w:rsid w:val="00983237"/>
    <w:rsid w:val="009860D1"/>
    <w:rsid w:val="00986308"/>
    <w:rsid w:val="00991A9C"/>
    <w:rsid w:val="00993F62"/>
    <w:rsid w:val="00997E53"/>
    <w:rsid w:val="009A1230"/>
    <w:rsid w:val="009A374B"/>
    <w:rsid w:val="009B0B3E"/>
    <w:rsid w:val="009B65EB"/>
    <w:rsid w:val="009C617B"/>
    <w:rsid w:val="009C6736"/>
    <w:rsid w:val="009D73B2"/>
    <w:rsid w:val="009E4060"/>
    <w:rsid w:val="009F28D7"/>
    <w:rsid w:val="009F3892"/>
    <w:rsid w:val="009F4C04"/>
    <w:rsid w:val="00A02B78"/>
    <w:rsid w:val="00A132AB"/>
    <w:rsid w:val="00A177A3"/>
    <w:rsid w:val="00A2141E"/>
    <w:rsid w:val="00A262A7"/>
    <w:rsid w:val="00A3439F"/>
    <w:rsid w:val="00A35BF3"/>
    <w:rsid w:val="00A3641F"/>
    <w:rsid w:val="00A40E44"/>
    <w:rsid w:val="00A4174F"/>
    <w:rsid w:val="00A44545"/>
    <w:rsid w:val="00A467ED"/>
    <w:rsid w:val="00A5421E"/>
    <w:rsid w:val="00A570F4"/>
    <w:rsid w:val="00A63AB0"/>
    <w:rsid w:val="00A63DEA"/>
    <w:rsid w:val="00A739CB"/>
    <w:rsid w:val="00A77487"/>
    <w:rsid w:val="00A816D1"/>
    <w:rsid w:val="00A8537D"/>
    <w:rsid w:val="00A9112A"/>
    <w:rsid w:val="00A919FA"/>
    <w:rsid w:val="00A978EB"/>
    <w:rsid w:val="00AA3467"/>
    <w:rsid w:val="00AA5950"/>
    <w:rsid w:val="00AB32A2"/>
    <w:rsid w:val="00AB4D26"/>
    <w:rsid w:val="00AB6C25"/>
    <w:rsid w:val="00AC0669"/>
    <w:rsid w:val="00AC0D8E"/>
    <w:rsid w:val="00AC105B"/>
    <w:rsid w:val="00AC1D7F"/>
    <w:rsid w:val="00AC1F83"/>
    <w:rsid w:val="00AC216A"/>
    <w:rsid w:val="00AC241F"/>
    <w:rsid w:val="00AC7F53"/>
    <w:rsid w:val="00AD3227"/>
    <w:rsid w:val="00AD39A9"/>
    <w:rsid w:val="00AD5F9D"/>
    <w:rsid w:val="00AD6532"/>
    <w:rsid w:val="00AE2D80"/>
    <w:rsid w:val="00AE359D"/>
    <w:rsid w:val="00AE6177"/>
    <w:rsid w:val="00AE6CE0"/>
    <w:rsid w:val="00AF094B"/>
    <w:rsid w:val="00AF0FCE"/>
    <w:rsid w:val="00AF415F"/>
    <w:rsid w:val="00AF4784"/>
    <w:rsid w:val="00AF7B4D"/>
    <w:rsid w:val="00B02EE4"/>
    <w:rsid w:val="00B060EA"/>
    <w:rsid w:val="00B07A44"/>
    <w:rsid w:val="00B07E72"/>
    <w:rsid w:val="00B12F59"/>
    <w:rsid w:val="00B14DB0"/>
    <w:rsid w:val="00B1509B"/>
    <w:rsid w:val="00B167B2"/>
    <w:rsid w:val="00B22484"/>
    <w:rsid w:val="00B41D05"/>
    <w:rsid w:val="00B42C25"/>
    <w:rsid w:val="00B46AEB"/>
    <w:rsid w:val="00B51D9A"/>
    <w:rsid w:val="00B52CC3"/>
    <w:rsid w:val="00B64CC9"/>
    <w:rsid w:val="00B6552A"/>
    <w:rsid w:val="00B6775F"/>
    <w:rsid w:val="00B7164C"/>
    <w:rsid w:val="00B76464"/>
    <w:rsid w:val="00B84FA5"/>
    <w:rsid w:val="00B934A1"/>
    <w:rsid w:val="00B93C3F"/>
    <w:rsid w:val="00B940DE"/>
    <w:rsid w:val="00B97AD6"/>
    <w:rsid w:val="00BB0380"/>
    <w:rsid w:val="00BB3D2E"/>
    <w:rsid w:val="00BB54FF"/>
    <w:rsid w:val="00BB73A4"/>
    <w:rsid w:val="00BC2C4D"/>
    <w:rsid w:val="00BD1C2E"/>
    <w:rsid w:val="00BD1D07"/>
    <w:rsid w:val="00BD5C63"/>
    <w:rsid w:val="00BE0FD4"/>
    <w:rsid w:val="00BE1EC1"/>
    <w:rsid w:val="00BE68D5"/>
    <w:rsid w:val="00BE7A84"/>
    <w:rsid w:val="00BF0749"/>
    <w:rsid w:val="00BF37C4"/>
    <w:rsid w:val="00C06536"/>
    <w:rsid w:val="00C16B3E"/>
    <w:rsid w:val="00C173BD"/>
    <w:rsid w:val="00C17433"/>
    <w:rsid w:val="00C174C4"/>
    <w:rsid w:val="00C22A6B"/>
    <w:rsid w:val="00C240DF"/>
    <w:rsid w:val="00C268D3"/>
    <w:rsid w:val="00C27823"/>
    <w:rsid w:val="00C319F0"/>
    <w:rsid w:val="00C32318"/>
    <w:rsid w:val="00C3571A"/>
    <w:rsid w:val="00C35723"/>
    <w:rsid w:val="00C40E36"/>
    <w:rsid w:val="00C46917"/>
    <w:rsid w:val="00C53702"/>
    <w:rsid w:val="00C564F3"/>
    <w:rsid w:val="00C64784"/>
    <w:rsid w:val="00C66E84"/>
    <w:rsid w:val="00C700F0"/>
    <w:rsid w:val="00C7069A"/>
    <w:rsid w:val="00C71624"/>
    <w:rsid w:val="00C73141"/>
    <w:rsid w:val="00C75A7D"/>
    <w:rsid w:val="00C8768C"/>
    <w:rsid w:val="00C914DA"/>
    <w:rsid w:val="00C91C7F"/>
    <w:rsid w:val="00C96883"/>
    <w:rsid w:val="00CA2A9F"/>
    <w:rsid w:val="00CA4200"/>
    <w:rsid w:val="00CA65AF"/>
    <w:rsid w:val="00CA752F"/>
    <w:rsid w:val="00CB0066"/>
    <w:rsid w:val="00CB143F"/>
    <w:rsid w:val="00CB1DA8"/>
    <w:rsid w:val="00CB457C"/>
    <w:rsid w:val="00CB640D"/>
    <w:rsid w:val="00CC1A6C"/>
    <w:rsid w:val="00CC4771"/>
    <w:rsid w:val="00CC5C3B"/>
    <w:rsid w:val="00CC7C3F"/>
    <w:rsid w:val="00CD2CC2"/>
    <w:rsid w:val="00CE508F"/>
    <w:rsid w:val="00CE58A5"/>
    <w:rsid w:val="00CE594D"/>
    <w:rsid w:val="00CF1C31"/>
    <w:rsid w:val="00CF1D9A"/>
    <w:rsid w:val="00CF5A57"/>
    <w:rsid w:val="00CF7512"/>
    <w:rsid w:val="00D01557"/>
    <w:rsid w:val="00D01C0F"/>
    <w:rsid w:val="00D05AE0"/>
    <w:rsid w:val="00D076B1"/>
    <w:rsid w:val="00D076E9"/>
    <w:rsid w:val="00D116E3"/>
    <w:rsid w:val="00D1561A"/>
    <w:rsid w:val="00D16BE5"/>
    <w:rsid w:val="00D175CB"/>
    <w:rsid w:val="00D177D8"/>
    <w:rsid w:val="00D2047B"/>
    <w:rsid w:val="00D21677"/>
    <w:rsid w:val="00D229F9"/>
    <w:rsid w:val="00D22BF9"/>
    <w:rsid w:val="00D22CAF"/>
    <w:rsid w:val="00D22D20"/>
    <w:rsid w:val="00D24540"/>
    <w:rsid w:val="00D33E7C"/>
    <w:rsid w:val="00D348B5"/>
    <w:rsid w:val="00D354A8"/>
    <w:rsid w:val="00D360BE"/>
    <w:rsid w:val="00D368B4"/>
    <w:rsid w:val="00D4023C"/>
    <w:rsid w:val="00D4267E"/>
    <w:rsid w:val="00D44957"/>
    <w:rsid w:val="00D457FF"/>
    <w:rsid w:val="00D548CE"/>
    <w:rsid w:val="00D57E55"/>
    <w:rsid w:val="00D63D90"/>
    <w:rsid w:val="00D653CA"/>
    <w:rsid w:val="00D67A26"/>
    <w:rsid w:val="00D70DEC"/>
    <w:rsid w:val="00D716D9"/>
    <w:rsid w:val="00D71BD2"/>
    <w:rsid w:val="00D74927"/>
    <w:rsid w:val="00D75219"/>
    <w:rsid w:val="00D76CCD"/>
    <w:rsid w:val="00D81756"/>
    <w:rsid w:val="00D8184B"/>
    <w:rsid w:val="00D86DDD"/>
    <w:rsid w:val="00D9090B"/>
    <w:rsid w:val="00D9203D"/>
    <w:rsid w:val="00D92C49"/>
    <w:rsid w:val="00D93311"/>
    <w:rsid w:val="00D940B8"/>
    <w:rsid w:val="00D95C31"/>
    <w:rsid w:val="00D97684"/>
    <w:rsid w:val="00DA4A8F"/>
    <w:rsid w:val="00DB0680"/>
    <w:rsid w:val="00DB193E"/>
    <w:rsid w:val="00DB3964"/>
    <w:rsid w:val="00DB7BFD"/>
    <w:rsid w:val="00DC0CA8"/>
    <w:rsid w:val="00DD1270"/>
    <w:rsid w:val="00DD1E01"/>
    <w:rsid w:val="00DD234E"/>
    <w:rsid w:val="00DD4266"/>
    <w:rsid w:val="00DE3A4C"/>
    <w:rsid w:val="00DF313F"/>
    <w:rsid w:val="00DF46ED"/>
    <w:rsid w:val="00DF4803"/>
    <w:rsid w:val="00DF71C2"/>
    <w:rsid w:val="00E06635"/>
    <w:rsid w:val="00E10B88"/>
    <w:rsid w:val="00E12E6A"/>
    <w:rsid w:val="00E144BC"/>
    <w:rsid w:val="00E16681"/>
    <w:rsid w:val="00E21FB4"/>
    <w:rsid w:val="00E24D31"/>
    <w:rsid w:val="00E26DFB"/>
    <w:rsid w:val="00E315C5"/>
    <w:rsid w:val="00E35AEB"/>
    <w:rsid w:val="00E407CD"/>
    <w:rsid w:val="00E416A6"/>
    <w:rsid w:val="00E43216"/>
    <w:rsid w:val="00E44DE7"/>
    <w:rsid w:val="00E47C14"/>
    <w:rsid w:val="00E5054D"/>
    <w:rsid w:val="00E51ADE"/>
    <w:rsid w:val="00E5221A"/>
    <w:rsid w:val="00E53A9F"/>
    <w:rsid w:val="00E66327"/>
    <w:rsid w:val="00E7090C"/>
    <w:rsid w:val="00E71F75"/>
    <w:rsid w:val="00E74909"/>
    <w:rsid w:val="00E74DCC"/>
    <w:rsid w:val="00E769A0"/>
    <w:rsid w:val="00E81754"/>
    <w:rsid w:val="00E843D4"/>
    <w:rsid w:val="00E87923"/>
    <w:rsid w:val="00EA015F"/>
    <w:rsid w:val="00EA0AFB"/>
    <w:rsid w:val="00EA3C5B"/>
    <w:rsid w:val="00EB35E5"/>
    <w:rsid w:val="00EB50C3"/>
    <w:rsid w:val="00EC0BF3"/>
    <w:rsid w:val="00EC70BB"/>
    <w:rsid w:val="00EC7642"/>
    <w:rsid w:val="00ED5C08"/>
    <w:rsid w:val="00ED7E79"/>
    <w:rsid w:val="00EF0C2B"/>
    <w:rsid w:val="00EF45D7"/>
    <w:rsid w:val="00F00156"/>
    <w:rsid w:val="00F052DD"/>
    <w:rsid w:val="00F07BDC"/>
    <w:rsid w:val="00F12A42"/>
    <w:rsid w:val="00F13994"/>
    <w:rsid w:val="00F1605A"/>
    <w:rsid w:val="00F17A25"/>
    <w:rsid w:val="00F20A2B"/>
    <w:rsid w:val="00F215A9"/>
    <w:rsid w:val="00F242D1"/>
    <w:rsid w:val="00F31476"/>
    <w:rsid w:val="00F31CF5"/>
    <w:rsid w:val="00F33E75"/>
    <w:rsid w:val="00F352EC"/>
    <w:rsid w:val="00F35B1B"/>
    <w:rsid w:val="00F4526A"/>
    <w:rsid w:val="00F45D9E"/>
    <w:rsid w:val="00F67BF0"/>
    <w:rsid w:val="00F719E5"/>
    <w:rsid w:val="00F720BA"/>
    <w:rsid w:val="00F75A80"/>
    <w:rsid w:val="00F75F57"/>
    <w:rsid w:val="00F77622"/>
    <w:rsid w:val="00F81EE1"/>
    <w:rsid w:val="00F842AC"/>
    <w:rsid w:val="00F86F13"/>
    <w:rsid w:val="00F913DF"/>
    <w:rsid w:val="00F92876"/>
    <w:rsid w:val="00FA6576"/>
    <w:rsid w:val="00FB150F"/>
    <w:rsid w:val="00FB32E6"/>
    <w:rsid w:val="00FB56B2"/>
    <w:rsid w:val="00FB5A04"/>
    <w:rsid w:val="00FC1DC9"/>
    <w:rsid w:val="00FC27A3"/>
    <w:rsid w:val="00FC4887"/>
    <w:rsid w:val="00FC4A70"/>
    <w:rsid w:val="00FC4C3E"/>
    <w:rsid w:val="00FC4C85"/>
    <w:rsid w:val="00FD1574"/>
    <w:rsid w:val="00FD4A50"/>
    <w:rsid w:val="00FD6F4D"/>
    <w:rsid w:val="00FE167C"/>
    <w:rsid w:val="00FE1DAD"/>
    <w:rsid w:val="00FE3719"/>
    <w:rsid w:val="00FF5AB0"/>
    <w:rsid w:val="00FF66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677B5476"/>
  <w15:docId w15:val="{593C9BC3-2B27-460B-B06E-2CCD09528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084"/>
    <w:rPr>
      <w:rFonts w:ascii="Arial" w:hAnsi="Arial"/>
      <w:sz w:val="22"/>
      <w:szCs w:val="24"/>
    </w:rPr>
  </w:style>
  <w:style w:type="paragraph" w:styleId="Titre1">
    <w:name w:val="heading 1"/>
    <w:basedOn w:val="Titre"/>
    <w:next w:val="Normal"/>
    <w:link w:val="Titre1Car"/>
    <w:qFormat/>
    <w:rsid w:val="00100285"/>
    <w:pPr>
      <w:numPr>
        <w:numId w:val="8"/>
      </w:numPr>
      <w:spacing w:before="240" w:after="240"/>
      <w:outlineLvl w:val="0"/>
    </w:pPr>
    <w:rPr>
      <w:b/>
    </w:rPr>
  </w:style>
  <w:style w:type="paragraph" w:styleId="Titre2">
    <w:name w:val="heading 2"/>
    <w:aliases w:val="Titre 2 Car"/>
    <w:basedOn w:val="Normal"/>
    <w:next w:val="Normal"/>
    <w:link w:val="Titre2Car1"/>
    <w:qFormat/>
    <w:rsid w:val="00100285"/>
    <w:pPr>
      <w:numPr>
        <w:ilvl w:val="1"/>
        <w:numId w:val="8"/>
      </w:numPr>
      <w:spacing w:before="240" w:after="240"/>
      <w:jc w:val="both"/>
      <w:outlineLvl w:val="1"/>
    </w:pPr>
    <w:rPr>
      <w:rFonts w:cs="Arial"/>
      <w:b/>
      <w:szCs w:val="22"/>
    </w:rPr>
  </w:style>
  <w:style w:type="paragraph" w:styleId="Titre3">
    <w:name w:val="heading 3"/>
    <w:basedOn w:val="Normal"/>
    <w:next w:val="Normal"/>
    <w:link w:val="Titre3Car"/>
    <w:qFormat/>
    <w:rsid w:val="00E71F75"/>
    <w:pPr>
      <w:numPr>
        <w:ilvl w:val="2"/>
        <w:numId w:val="8"/>
      </w:numPr>
      <w:jc w:val="both"/>
      <w:outlineLvl w:val="2"/>
    </w:pPr>
    <w:rPr>
      <w:rFonts w:cs="Arial"/>
      <w:i/>
      <w:szCs w:val="22"/>
      <w:u w:val="single"/>
    </w:rPr>
  </w:style>
  <w:style w:type="paragraph" w:styleId="Titre4">
    <w:name w:val="heading 4"/>
    <w:basedOn w:val="Titre2"/>
    <w:next w:val="Normal"/>
    <w:link w:val="Titre4Car"/>
    <w:qFormat/>
    <w:rsid w:val="00E71F75"/>
    <w:pPr>
      <w:numPr>
        <w:ilvl w:val="3"/>
      </w:numPr>
      <w:outlineLvl w:val="3"/>
    </w:pPr>
  </w:style>
  <w:style w:type="paragraph" w:styleId="Titre5">
    <w:name w:val="heading 5"/>
    <w:basedOn w:val="Titre3"/>
    <w:next w:val="Normal"/>
    <w:qFormat/>
    <w:rsid w:val="00E71F75"/>
    <w:pPr>
      <w:numPr>
        <w:ilvl w:val="4"/>
      </w:numPr>
      <w:outlineLvl w:val="4"/>
    </w:pPr>
  </w:style>
  <w:style w:type="paragraph" w:styleId="Titre6">
    <w:name w:val="heading 6"/>
    <w:basedOn w:val="Titre5"/>
    <w:next w:val="Normal"/>
    <w:qFormat/>
    <w:rsid w:val="00E71F75"/>
    <w:pPr>
      <w:numPr>
        <w:ilvl w:val="5"/>
      </w:numPr>
      <w:outlineLvl w:val="5"/>
    </w:pPr>
  </w:style>
  <w:style w:type="paragraph" w:styleId="Titre7">
    <w:name w:val="heading 7"/>
    <w:basedOn w:val="Titre6"/>
    <w:next w:val="Normal"/>
    <w:qFormat/>
    <w:rsid w:val="00E71F75"/>
    <w:pPr>
      <w:numPr>
        <w:ilvl w:val="6"/>
      </w:numPr>
      <w:outlineLvl w:val="6"/>
    </w:pPr>
  </w:style>
  <w:style w:type="paragraph" w:styleId="Titre8">
    <w:name w:val="heading 8"/>
    <w:basedOn w:val="Normal"/>
    <w:next w:val="Normal"/>
    <w:qFormat/>
    <w:rsid w:val="00E71F75"/>
    <w:pPr>
      <w:numPr>
        <w:ilvl w:val="7"/>
        <w:numId w:val="8"/>
      </w:numPr>
      <w:outlineLvl w:val="7"/>
    </w:pPr>
    <w:rPr>
      <w:rFonts w:cs="Arial"/>
      <w:szCs w:val="22"/>
    </w:rPr>
  </w:style>
  <w:style w:type="paragraph" w:styleId="Titre9">
    <w:name w:val="heading 9"/>
    <w:basedOn w:val="Titre8"/>
    <w:next w:val="Normal"/>
    <w:qFormat/>
    <w:rsid w:val="00E71F75"/>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8C30D2"/>
    <w:pPr>
      <w:spacing w:after="120"/>
    </w:pPr>
  </w:style>
  <w:style w:type="paragraph" w:styleId="Retraitcorpsdetexte2">
    <w:name w:val="Body Text Indent 2"/>
    <w:basedOn w:val="Normal"/>
    <w:rsid w:val="008C30D2"/>
    <w:pPr>
      <w:spacing w:after="120" w:line="480" w:lineRule="auto"/>
      <w:ind w:left="283"/>
    </w:pPr>
  </w:style>
  <w:style w:type="paragraph" w:styleId="Retraitcorpsdetexte3">
    <w:name w:val="Body Text Indent 3"/>
    <w:basedOn w:val="Normal"/>
    <w:rsid w:val="008C30D2"/>
    <w:pPr>
      <w:spacing w:after="120"/>
      <w:ind w:left="283"/>
    </w:pPr>
    <w:rPr>
      <w:sz w:val="16"/>
      <w:szCs w:val="16"/>
    </w:rPr>
  </w:style>
  <w:style w:type="paragraph" w:styleId="Titre">
    <w:name w:val="Title"/>
    <w:basedOn w:val="Normal"/>
    <w:qFormat/>
    <w:rsid w:val="0083650E"/>
    <w:rPr>
      <w:rFonts w:cs="Arial"/>
      <w:szCs w:val="22"/>
    </w:rPr>
  </w:style>
  <w:style w:type="paragraph" w:styleId="En-tte">
    <w:name w:val="header"/>
    <w:basedOn w:val="Normal"/>
    <w:pPr>
      <w:tabs>
        <w:tab w:val="center" w:pos="4536"/>
        <w:tab w:val="right" w:pos="9072"/>
      </w:tabs>
    </w:pPr>
    <w:rPr>
      <w:sz w:val="20"/>
      <w:szCs w:val="20"/>
    </w:rPr>
  </w:style>
  <w:style w:type="paragraph" w:styleId="Pieddepage">
    <w:name w:val="footer"/>
    <w:basedOn w:val="Normal"/>
    <w:pPr>
      <w:tabs>
        <w:tab w:val="center" w:pos="4536"/>
        <w:tab w:val="right" w:pos="9072"/>
      </w:tabs>
    </w:pPr>
    <w:rPr>
      <w:sz w:val="20"/>
      <w:szCs w:val="20"/>
    </w:rPr>
  </w:style>
  <w:style w:type="character" w:styleId="Numrodepage">
    <w:name w:val="page number"/>
    <w:basedOn w:val="Policepardfaut"/>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paragraph" w:styleId="TM2">
    <w:name w:val="toc 2"/>
    <w:basedOn w:val="Normal"/>
    <w:next w:val="Normal"/>
    <w:autoRedefine/>
    <w:semiHidden/>
    <w:rsid w:val="001351EE"/>
    <w:pPr>
      <w:ind w:left="240"/>
    </w:pPr>
    <w:rPr>
      <w:smallCaps/>
      <w:sz w:val="20"/>
      <w:szCs w:val="20"/>
    </w:rPr>
  </w:style>
  <w:style w:type="paragraph" w:styleId="TM1">
    <w:name w:val="toc 1"/>
    <w:basedOn w:val="Normal"/>
    <w:next w:val="Normal"/>
    <w:autoRedefine/>
    <w:semiHidden/>
    <w:rsid w:val="001351EE"/>
    <w:pPr>
      <w:spacing w:before="120" w:after="120"/>
    </w:pPr>
    <w:rPr>
      <w:b/>
      <w:bCs/>
      <w:caps/>
      <w:sz w:val="20"/>
      <w:szCs w:val="20"/>
    </w:rPr>
  </w:style>
  <w:style w:type="paragraph" w:styleId="TM3">
    <w:name w:val="toc 3"/>
    <w:basedOn w:val="Normal"/>
    <w:next w:val="Normal"/>
    <w:autoRedefine/>
    <w:semiHidden/>
    <w:rsid w:val="001351EE"/>
    <w:pPr>
      <w:ind w:left="480"/>
    </w:pPr>
    <w:rPr>
      <w:i/>
      <w:iCs/>
      <w:sz w:val="20"/>
      <w:szCs w:val="20"/>
    </w:rPr>
  </w:style>
  <w:style w:type="character" w:styleId="Lienhypertexte">
    <w:name w:val="Hyperlink"/>
    <w:uiPriority w:val="99"/>
    <w:rsid w:val="001351EE"/>
    <w:rPr>
      <w:color w:val="0000FF"/>
      <w:u w:val="single"/>
    </w:rPr>
  </w:style>
  <w:style w:type="paragraph" w:customStyle="1" w:styleId="titre0">
    <w:name w:val="titre"/>
    <w:basedOn w:val="Normal"/>
    <w:rsid w:val="008C30D2"/>
    <w:rPr>
      <w:rFonts w:ascii="Univers (WN)" w:hAnsi="Univers (WN)"/>
      <w:b/>
      <w:sz w:val="24"/>
      <w:szCs w:val="20"/>
      <w:u w:val="single"/>
    </w:rPr>
  </w:style>
  <w:style w:type="paragraph" w:styleId="TM4">
    <w:name w:val="toc 4"/>
    <w:basedOn w:val="Normal"/>
    <w:next w:val="Normal"/>
    <w:autoRedefine/>
    <w:semiHidden/>
    <w:rsid w:val="00CC1A6C"/>
    <w:pPr>
      <w:ind w:left="720"/>
    </w:pPr>
    <w:rPr>
      <w:sz w:val="18"/>
      <w:szCs w:val="18"/>
    </w:rPr>
  </w:style>
  <w:style w:type="paragraph" w:styleId="TM5">
    <w:name w:val="toc 5"/>
    <w:basedOn w:val="Normal"/>
    <w:next w:val="Normal"/>
    <w:autoRedefine/>
    <w:semiHidden/>
    <w:rsid w:val="00CC1A6C"/>
    <w:pPr>
      <w:ind w:left="960"/>
    </w:pPr>
    <w:rPr>
      <w:sz w:val="18"/>
      <w:szCs w:val="18"/>
    </w:rPr>
  </w:style>
  <w:style w:type="paragraph" w:styleId="TM6">
    <w:name w:val="toc 6"/>
    <w:basedOn w:val="Normal"/>
    <w:next w:val="Normal"/>
    <w:autoRedefine/>
    <w:semiHidden/>
    <w:rsid w:val="00CC1A6C"/>
    <w:pPr>
      <w:ind w:left="1200"/>
    </w:pPr>
    <w:rPr>
      <w:sz w:val="18"/>
      <w:szCs w:val="18"/>
    </w:rPr>
  </w:style>
  <w:style w:type="paragraph" w:styleId="TM7">
    <w:name w:val="toc 7"/>
    <w:basedOn w:val="Normal"/>
    <w:next w:val="Normal"/>
    <w:autoRedefine/>
    <w:semiHidden/>
    <w:rsid w:val="00CC1A6C"/>
    <w:pPr>
      <w:ind w:left="1440"/>
    </w:pPr>
    <w:rPr>
      <w:sz w:val="18"/>
      <w:szCs w:val="18"/>
    </w:rPr>
  </w:style>
  <w:style w:type="paragraph" w:styleId="TM8">
    <w:name w:val="toc 8"/>
    <w:basedOn w:val="Normal"/>
    <w:next w:val="Normal"/>
    <w:autoRedefine/>
    <w:semiHidden/>
    <w:rsid w:val="00CC1A6C"/>
    <w:pPr>
      <w:ind w:left="1680"/>
    </w:pPr>
    <w:rPr>
      <w:sz w:val="18"/>
      <w:szCs w:val="18"/>
    </w:rPr>
  </w:style>
  <w:style w:type="paragraph" w:styleId="TM9">
    <w:name w:val="toc 9"/>
    <w:basedOn w:val="Normal"/>
    <w:next w:val="Normal"/>
    <w:autoRedefine/>
    <w:semiHidden/>
    <w:rsid w:val="00CC1A6C"/>
    <w:pPr>
      <w:ind w:left="1920"/>
    </w:pPr>
    <w:rPr>
      <w:sz w:val="18"/>
      <w:szCs w:val="18"/>
    </w:rPr>
  </w:style>
  <w:style w:type="paragraph" w:styleId="Textedebulles">
    <w:name w:val="Balloon Text"/>
    <w:basedOn w:val="Normal"/>
    <w:semiHidden/>
    <w:rsid w:val="00AC0D8E"/>
    <w:rPr>
      <w:rFonts w:ascii="Tahoma" w:hAnsi="Tahoma" w:cs="Tahoma"/>
      <w:sz w:val="16"/>
      <w:szCs w:val="16"/>
    </w:rPr>
  </w:style>
  <w:style w:type="paragraph" w:styleId="Retraitcorpsdetexte">
    <w:name w:val="Body Text Indent"/>
    <w:basedOn w:val="Normal"/>
    <w:rsid w:val="004E2278"/>
    <w:pPr>
      <w:spacing w:after="120"/>
      <w:ind w:left="283"/>
    </w:pPr>
  </w:style>
  <w:style w:type="paragraph" w:customStyle="1" w:styleId="normalretrait">
    <w:name w:val="normal retrait"/>
    <w:basedOn w:val="Normal"/>
    <w:autoRedefine/>
    <w:rsid w:val="004E2278"/>
    <w:pPr>
      <w:jc w:val="both"/>
    </w:pPr>
    <w:rPr>
      <w:u w:val="single"/>
    </w:rPr>
  </w:style>
  <w:style w:type="paragraph" w:customStyle="1" w:styleId="Normal2">
    <w:name w:val="Normal 2"/>
    <w:basedOn w:val="Normal"/>
    <w:rsid w:val="008C30D2"/>
    <w:pPr>
      <w:spacing w:before="120"/>
      <w:ind w:left="1701"/>
      <w:jc w:val="both"/>
    </w:pPr>
    <w:rPr>
      <w:sz w:val="20"/>
      <w:szCs w:val="20"/>
    </w:rPr>
  </w:style>
  <w:style w:type="character" w:customStyle="1" w:styleId="Titre2Car1">
    <w:name w:val="Titre 2 Car1"/>
    <w:aliases w:val="Titre 2 Car Car"/>
    <w:link w:val="Titre2"/>
    <w:rsid w:val="00100285"/>
    <w:rPr>
      <w:rFonts w:ascii="Arial" w:hAnsi="Arial" w:cs="Arial"/>
      <w:b/>
      <w:sz w:val="22"/>
      <w:szCs w:val="22"/>
    </w:rPr>
  </w:style>
  <w:style w:type="paragraph" w:customStyle="1" w:styleId="par">
    <w:name w:val="par"/>
    <w:basedOn w:val="Normal"/>
    <w:rsid w:val="002D4946"/>
    <w:pPr>
      <w:spacing w:line="240" w:lineRule="exact"/>
      <w:ind w:left="567" w:hanging="567"/>
      <w:jc w:val="both"/>
    </w:pPr>
    <w:rPr>
      <w:rFonts w:ascii="Univers (WN)" w:hAnsi="Univers (WN)"/>
      <w:sz w:val="20"/>
      <w:szCs w:val="20"/>
    </w:rPr>
  </w:style>
  <w:style w:type="paragraph" w:customStyle="1" w:styleId="StyleTitre1Arial11ptSoulignementpais">
    <w:name w:val="Style Titre 1 + Arial 11 pt Soulignement épais"/>
    <w:basedOn w:val="Titre1"/>
    <w:link w:val="StyleTitre1Arial11ptSoulignementpaisCar"/>
    <w:autoRedefine/>
    <w:rsid w:val="0020522A"/>
    <w:pPr>
      <w:keepNext/>
      <w:tabs>
        <w:tab w:val="left" w:pos="709"/>
        <w:tab w:val="left" w:pos="1134"/>
        <w:tab w:val="left" w:pos="6946"/>
      </w:tabs>
      <w:jc w:val="both"/>
    </w:pPr>
    <w:rPr>
      <w:rFonts w:cs="Times New Roman"/>
      <w:bCs/>
      <w:szCs w:val="20"/>
    </w:rPr>
  </w:style>
  <w:style w:type="character" w:customStyle="1" w:styleId="StyleTitre1Arial11ptSoulignementpaisCar">
    <w:name w:val="Style Titre 1 + Arial 11 pt Soulignement épais Car"/>
    <w:link w:val="StyleTitre1Arial11ptSoulignementpais"/>
    <w:rsid w:val="0020522A"/>
    <w:rPr>
      <w:rFonts w:ascii="Arial" w:hAnsi="Arial"/>
      <w:b/>
      <w:bCs/>
      <w:sz w:val="22"/>
    </w:rPr>
  </w:style>
  <w:style w:type="paragraph" w:styleId="Corpsdetexte3">
    <w:name w:val="Body Text 3"/>
    <w:basedOn w:val="Normal"/>
    <w:link w:val="Corpsdetexte3Car"/>
    <w:rsid w:val="00F352EC"/>
    <w:pPr>
      <w:spacing w:after="120"/>
    </w:pPr>
    <w:rPr>
      <w:sz w:val="16"/>
      <w:szCs w:val="16"/>
    </w:rPr>
  </w:style>
  <w:style w:type="character" w:customStyle="1" w:styleId="Titre4Car">
    <w:name w:val="Titre 4 Car"/>
    <w:link w:val="Titre4"/>
    <w:rsid w:val="008D45BC"/>
    <w:rPr>
      <w:rFonts w:ascii="Arial" w:hAnsi="Arial" w:cs="Arial"/>
      <w:b/>
      <w:sz w:val="22"/>
      <w:szCs w:val="22"/>
    </w:rPr>
  </w:style>
  <w:style w:type="paragraph" w:customStyle="1" w:styleId="NormalCourierNew">
    <w:name w:val="Normal + Courier New"/>
    <w:aliases w:val="Justifié,Gauche :  1,27 cm"/>
    <w:basedOn w:val="Normal"/>
    <w:link w:val="NormalCourierNewJustifiGauche127cmCarCar"/>
    <w:rsid w:val="00910075"/>
    <w:pPr>
      <w:tabs>
        <w:tab w:val="left" w:pos="1620"/>
      </w:tabs>
      <w:autoSpaceDE w:val="0"/>
      <w:autoSpaceDN w:val="0"/>
      <w:adjustRightInd w:val="0"/>
      <w:ind w:left="720"/>
      <w:jc w:val="both"/>
    </w:pPr>
    <w:rPr>
      <w:rFonts w:ascii="Courier New" w:hAnsi="Courier New" w:cs="Courier New"/>
      <w:sz w:val="24"/>
    </w:rPr>
  </w:style>
  <w:style w:type="character" w:customStyle="1" w:styleId="NormalCourierNewJustifiGauche127cmCarCar">
    <w:name w:val="Normal + Courier New;Justifié;Gauche :  1;27 cm Car Car"/>
    <w:link w:val="NormalCourierNew"/>
    <w:rsid w:val="00910075"/>
    <w:rPr>
      <w:rFonts w:ascii="Courier New" w:hAnsi="Courier New" w:cs="Courier New"/>
      <w:sz w:val="24"/>
      <w:szCs w:val="24"/>
    </w:rPr>
  </w:style>
  <w:style w:type="character" w:customStyle="1" w:styleId="Titre3Car">
    <w:name w:val="Titre 3 Car"/>
    <w:link w:val="Titre3"/>
    <w:rsid w:val="008F48E4"/>
    <w:rPr>
      <w:rFonts w:ascii="Arial" w:hAnsi="Arial" w:cs="Arial"/>
      <w:i/>
      <w:sz w:val="22"/>
      <w:szCs w:val="22"/>
      <w:u w:val="single"/>
    </w:rPr>
  </w:style>
  <w:style w:type="paragraph" w:styleId="NormalWeb">
    <w:name w:val="Normal (Web)"/>
    <w:basedOn w:val="Normal"/>
    <w:rsid w:val="0003433D"/>
    <w:pPr>
      <w:spacing w:before="100" w:beforeAutospacing="1" w:after="100" w:afterAutospacing="1"/>
    </w:pPr>
    <w:rPr>
      <w:rFonts w:ascii="Times New Roman" w:hAnsi="Times New Roman"/>
      <w:sz w:val="24"/>
    </w:rPr>
  </w:style>
  <w:style w:type="paragraph" w:styleId="Rvision">
    <w:name w:val="Revision"/>
    <w:hidden/>
    <w:uiPriority w:val="99"/>
    <w:semiHidden/>
    <w:rsid w:val="00E87923"/>
    <w:rPr>
      <w:rFonts w:ascii="Arial" w:hAnsi="Arial"/>
      <w:sz w:val="22"/>
      <w:szCs w:val="24"/>
    </w:rPr>
  </w:style>
  <w:style w:type="table" w:styleId="Grilledutableau">
    <w:name w:val="Table Grid"/>
    <w:basedOn w:val="TableauNormal"/>
    <w:rsid w:val="00CC7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CE508F"/>
    <w:pPr>
      <w:spacing w:line="260" w:lineRule="atLeast"/>
      <w:ind w:left="720"/>
      <w:contextualSpacing/>
      <w:jc w:val="both"/>
    </w:pPr>
    <w:rPr>
      <w:sz w:val="20"/>
    </w:rPr>
  </w:style>
  <w:style w:type="numbering" w:customStyle="1" w:styleId="Style1">
    <w:name w:val="Style1"/>
    <w:rsid w:val="00C240DF"/>
    <w:pPr>
      <w:numPr>
        <w:numId w:val="1"/>
      </w:numPr>
    </w:pPr>
  </w:style>
  <w:style w:type="character" w:customStyle="1" w:styleId="CorpsdetexteCar">
    <w:name w:val="Corps de texte Car"/>
    <w:basedOn w:val="Policepardfaut"/>
    <w:link w:val="Corpsdetexte"/>
    <w:rsid w:val="00B934A1"/>
    <w:rPr>
      <w:rFonts w:ascii="Arial" w:hAnsi="Arial"/>
      <w:sz w:val="22"/>
      <w:szCs w:val="24"/>
    </w:rPr>
  </w:style>
  <w:style w:type="paragraph" w:styleId="Objetducommentaire">
    <w:name w:val="annotation subject"/>
    <w:basedOn w:val="Commentaire"/>
    <w:next w:val="Commentaire"/>
    <w:link w:val="ObjetducommentaireCar"/>
    <w:semiHidden/>
    <w:unhideWhenUsed/>
    <w:rsid w:val="0027118B"/>
    <w:rPr>
      <w:b/>
      <w:bCs/>
    </w:rPr>
  </w:style>
  <w:style w:type="character" w:customStyle="1" w:styleId="CommentaireCar">
    <w:name w:val="Commentaire Car"/>
    <w:basedOn w:val="Policepardfaut"/>
    <w:link w:val="Commentaire"/>
    <w:uiPriority w:val="99"/>
    <w:semiHidden/>
    <w:rsid w:val="0027118B"/>
    <w:rPr>
      <w:rFonts w:ascii="Arial" w:hAnsi="Arial"/>
    </w:rPr>
  </w:style>
  <w:style w:type="character" w:customStyle="1" w:styleId="ObjetducommentaireCar">
    <w:name w:val="Objet du commentaire Car"/>
    <w:basedOn w:val="CommentaireCar"/>
    <w:link w:val="Objetducommentaire"/>
    <w:semiHidden/>
    <w:rsid w:val="0027118B"/>
    <w:rPr>
      <w:rFonts w:ascii="Arial" w:hAnsi="Arial"/>
      <w:b/>
      <w:bCs/>
    </w:rPr>
  </w:style>
  <w:style w:type="character" w:customStyle="1" w:styleId="AucunA">
    <w:name w:val="Aucun A"/>
    <w:rsid w:val="006F2433"/>
  </w:style>
  <w:style w:type="character" w:styleId="Lienhypertextesuivivisit">
    <w:name w:val="FollowedHyperlink"/>
    <w:basedOn w:val="Policepardfaut"/>
    <w:semiHidden/>
    <w:unhideWhenUsed/>
    <w:rsid w:val="005E30B9"/>
    <w:rPr>
      <w:color w:val="800080" w:themeColor="followedHyperlink"/>
      <w:u w:val="single"/>
    </w:rPr>
  </w:style>
  <w:style w:type="paragraph" w:customStyle="1" w:styleId="Default">
    <w:name w:val="Default"/>
    <w:rsid w:val="00C16B3E"/>
    <w:pPr>
      <w:autoSpaceDE w:val="0"/>
      <w:autoSpaceDN w:val="0"/>
      <w:adjustRightInd w:val="0"/>
    </w:pPr>
    <w:rPr>
      <w:rFonts w:eastAsiaTheme="minorHAnsi"/>
      <w:color w:val="000000"/>
      <w:sz w:val="24"/>
      <w:szCs w:val="24"/>
      <w:lang w:eastAsia="en-US"/>
    </w:rPr>
  </w:style>
  <w:style w:type="character" w:customStyle="1" w:styleId="ParagraphedelisteCar">
    <w:name w:val="Paragraphe de liste Car"/>
    <w:basedOn w:val="Policepardfaut"/>
    <w:link w:val="Paragraphedeliste"/>
    <w:uiPriority w:val="34"/>
    <w:locked/>
    <w:rsid w:val="00C16B3E"/>
    <w:rPr>
      <w:rFonts w:ascii="Arial" w:hAnsi="Arial"/>
      <w:szCs w:val="24"/>
    </w:rPr>
  </w:style>
  <w:style w:type="character" w:customStyle="1" w:styleId="Titre1Car">
    <w:name w:val="Titre 1 Car"/>
    <w:basedOn w:val="Policepardfaut"/>
    <w:link w:val="Titre1"/>
    <w:rsid w:val="000344E4"/>
    <w:rPr>
      <w:rFonts w:ascii="Arial" w:hAnsi="Arial" w:cs="Arial"/>
      <w:b/>
      <w:sz w:val="22"/>
      <w:szCs w:val="22"/>
    </w:rPr>
  </w:style>
  <w:style w:type="character" w:customStyle="1" w:styleId="Corpsdetexte3Car">
    <w:name w:val="Corps de texte 3 Car"/>
    <w:basedOn w:val="Policepardfaut"/>
    <w:link w:val="Corpsdetexte3"/>
    <w:rsid w:val="00872084"/>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28376">
      <w:bodyDiv w:val="1"/>
      <w:marLeft w:val="0"/>
      <w:marRight w:val="0"/>
      <w:marTop w:val="0"/>
      <w:marBottom w:val="0"/>
      <w:divBdr>
        <w:top w:val="none" w:sz="0" w:space="0" w:color="auto"/>
        <w:left w:val="none" w:sz="0" w:space="0" w:color="auto"/>
        <w:bottom w:val="none" w:sz="0" w:space="0" w:color="auto"/>
        <w:right w:val="none" w:sz="0" w:space="0" w:color="auto"/>
      </w:divBdr>
    </w:div>
    <w:div w:id="188417036">
      <w:bodyDiv w:val="1"/>
      <w:marLeft w:val="0"/>
      <w:marRight w:val="0"/>
      <w:marTop w:val="0"/>
      <w:marBottom w:val="0"/>
      <w:divBdr>
        <w:top w:val="none" w:sz="0" w:space="0" w:color="auto"/>
        <w:left w:val="none" w:sz="0" w:space="0" w:color="auto"/>
        <w:bottom w:val="none" w:sz="0" w:space="0" w:color="auto"/>
        <w:right w:val="none" w:sz="0" w:space="0" w:color="auto"/>
      </w:divBdr>
    </w:div>
    <w:div w:id="268783858">
      <w:bodyDiv w:val="1"/>
      <w:marLeft w:val="0"/>
      <w:marRight w:val="0"/>
      <w:marTop w:val="0"/>
      <w:marBottom w:val="0"/>
      <w:divBdr>
        <w:top w:val="none" w:sz="0" w:space="0" w:color="auto"/>
        <w:left w:val="none" w:sz="0" w:space="0" w:color="auto"/>
        <w:bottom w:val="none" w:sz="0" w:space="0" w:color="auto"/>
        <w:right w:val="none" w:sz="0" w:space="0" w:color="auto"/>
      </w:divBdr>
    </w:div>
    <w:div w:id="302320642">
      <w:bodyDiv w:val="1"/>
      <w:marLeft w:val="0"/>
      <w:marRight w:val="0"/>
      <w:marTop w:val="0"/>
      <w:marBottom w:val="0"/>
      <w:divBdr>
        <w:top w:val="none" w:sz="0" w:space="0" w:color="auto"/>
        <w:left w:val="none" w:sz="0" w:space="0" w:color="auto"/>
        <w:bottom w:val="none" w:sz="0" w:space="0" w:color="auto"/>
        <w:right w:val="none" w:sz="0" w:space="0" w:color="auto"/>
      </w:divBdr>
    </w:div>
    <w:div w:id="379474495">
      <w:bodyDiv w:val="1"/>
      <w:marLeft w:val="0"/>
      <w:marRight w:val="0"/>
      <w:marTop w:val="0"/>
      <w:marBottom w:val="0"/>
      <w:divBdr>
        <w:top w:val="none" w:sz="0" w:space="0" w:color="auto"/>
        <w:left w:val="none" w:sz="0" w:space="0" w:color="auto"/>
        <w:bottom w:val="none" w:sz="0" w:space="0" w:color="auto"/>
        <w:right w:val="none" w:sz="0" w:space="0" w:color="auto"/>
      </w:divBdr>
    </w:div>
    <w:div w:id="518546881">
      <w:bodyDiv w:val="1"/>
      <w:marLeft w:val="0"/>
      <w:marRight w:val="0"/>
      <w:marTop w:val="0"/>
      <w:marBottom w:val="0"/>
      <w:divBdr>
        <w:top w:val="none" w:sz="0" w:space="0" w:color="auto"/>
        <w:left w:val="none" w:sz="0" w:space="0" w:color="auto"/>
        <w:bottom w:val="none" w:sz="0" w:space="0" w:color="auto"/>
        <w:right w:val="none" w:sz="0" w:space="0" w:color="auto"/>
      </w:divBdr>
    </w:div>
    <w:div w:id="592007682">
      <w:bodyDiv w:val="1"/>
      <w:marLeft w:val="0"/>
      <w:marRight w:val="0"/>
      <w:marTop w:val="0"/>
      <w:marBottom w:val="0"/>
      <w:divBdr>
        <w:top w:val="none" w:sz="0" w:space="0" w:color="auto"/>
        <w:left w:val="none" w:sz="0" w:space="0" w:color="auto"/>
        <w:bottom w:val="none" w:sz="0" w:space="0" w:color="auto"/>
        <w:right w:val="none" w:sz="0" w:space="0" w:color="auto"/>
      </w:divBdr>
    </w:div>
    <w:div w:id="596210688">
      <w:bodyDiv w:val="1"/>
      <w:marLeft w:val="0"/>
      <w:marRight w:val="0"/>
      <w:marTop w:val="0"/>
      <w:marBottom w:val="0"/>
      <w:divBdr>
        <w:top w:val="none" w:sz="0" w:space="0" w:color="auto"/>
        <w:left w:val="none" w:sz="0" w:space="0" w:color="auto"/>
        <w:bottom w:val="none" w:sz="0" w:space="0" w:color="auto"/>
        <w:right w:val="none" w:sz="0" w:space="0" w:color="auto"/>
      </w:divBdr>
    </w:div>
    <w:div w:id="804544132">
      <w:bodyDiv w:val="1"/>
      <w:marLeft w:val="0"/>
      <w:marRight w:val="0"/>
      <w:marTop w:val="0"/>
      <w:marBottom w:val="0"/>
      <w:divBdr>
        <w:top w:val="none" w:sz="0" w:space="0" w:color="auto"/>
        <w:left w:val="none" w:sz="0" w:space="0" w:color="auto"/>
        <w:bottom w:val="none" w:sz="0" w:space="0" w:color="auto"/>
        <w:right w:val="none" w:sz="0" w:space="0" w:color="auto"/>
      </w:divBdr>
    </w:div>
    <w:div w:id="814377509">
      <w:bodyDiv w:val="1"/>
      <w:marLeft w:val="0"/>
      <w:marRight w:val="0"/>
      <w:marTop w:val="0"/>
      <w:marBottom w:val="0"/>
      <w:divBdr>
        <w:top w:val="none" w:sz="0" w:space="0" w:color="auto"/>
        <w:left w:val="none" w:sz="0" w:space="0" w:color="auto"/>
        <w:bottom w:val="none" w:sz="0" w:space="0" w:color="auto"/>
        <w:right w:val="none" w:sz="0" w:space="0" w:color="auto"/>
      </w:divBdr>
    </w:div>
    <w:div w:id="898131378">
      <w:bodyDiv w:val="1"/>
      <w:marLeft w:val="0"/>
      <w:marRight w:val="0"/>
      <w:marTop w:val="0"/>
      <w:marBottom w:val="0"/>
      <w:divBdr>
        <w:top w:val="none" w:sz="0" w:space="0" w:color="auto"/>
        <w:left w:val="none" w:sz="0" w:space="0" w:color="auto"/>
        <w:bottom w:val="none" w:sz="0" w:space="0" w:color="auto"/>
        <w:right w:val="none" w:sz="0" w:space="0" w:color="auto"/>
      </w:divBdr>
    </w:div>
    <w:div w:id="934753642">
      <w:bodyDiv w:val="1"/>
      <w:marLeft w:val="0"/>
      <w:marRight w:val="0"/>
      <w:marTop w:val="0"/>
      <w:marBottom w:val="0"/>
      <w:divBdr>
        <w:top w:val="none" w:sz="0" w:space="0" w:color="auto"/>
        <w:left w:val="none" w:sz="0" w:space="0" w:color="auto"/>
        <w:bottom w:val="none" w:sz="0" w:space="0" w:color="auto"/>
        <w:right w:val="none" w:sz="0" w:space="0" w:color="auto"/>
      </w:divBdr>
    </w:div>
    <w:div w:id="941840412">
      <w:bodyDiv w:val="1"/>
      <w:marLeft w:val="0"/>
      <w:marRight w:val="0"/>
      <w:marTop w:val="0"/>
      <w:marBottom w:val="0"/>
      <w:divBdr>
        <w:top w:val="none" w:sz="0" w:space="0" w:color="auto"/>
        <w:left w:val="none" w:sz="0" w:space="0" w:color="auto"/>
        <w:bottom w:val="none" w:sz="0" w:space="0" w:color="auto"/>
        <w:right w:val="none" w:sz="0" w:space="0" w:color="auto"/>
      </w:divBdr>
    </w:div>
    <w:div w:id="1037848954">
      <w:bodyDiv w:val="1"/>
      <w:marLeft w:val="0"/>
      <w:marRight w:val="0"/>
      <w:marTop w:val="0"/>
      <w:marBottom w:val="0"/>
      <w:divBdr>
        <w:top w:val="none" w:sz="0" w:space="0" w:color="auto"/>
        <w:left w:val="none" w:sz="0" w:space="0" w:color="auto"/>
        <w:bottom w:val="none" w:sz="0" w:space="0" w:color="auto"/>
        <w:right w:val="none" w:sz="0" w:space="0" w:color="auto"/>
      </w:divBdr>
    </w:div>
    <w:div w:id="1047028316">
      <w:bodyDiv w:val="1"/>
      <w:marLeft w:val="0"/>
      <w:marRight w:val="0"/>
      <w:marTop w:val="0"/>
      <w:marBottom w:val="0"/>
      <w:divBdr>
        <w:top w:val="none" w:sz="0" w:space="0" w:color="auto"/>
        <w:left w:val="none" w:sz="0" w:space="0" w:color="auto"/>
        <w:bottom w:val="none" w:sz="0" w:space="0" w:color="auto"/>
        <w:right w:val="none" w:sz="0" w:space="0" w:color="auto"/>
      </w:divBdr>
    </w:div>
    <w:div w:id="1144078913">
      <w:bodyDiv w:val="1"/>
      <w:marLeft w:val="0"/>
      <w:marRight w:val="0"/>
      <w:marTop w:val="0"/>
      <w:marBottom w:val="0"/>
      <w:divBdr>
        <w:top w:val="none" w:sz="0" w:space="0" w:color="auto"/>
        <w:left w:val="none" w:sz="0" w:space="0" w:color="auto"/>
        <w:bottom w:val="none" w:sz="0" w:space="0" w:color="auto"/>
        <w:right w:val="none" w:sz="0" w:space="0" w:color="auto"/>
      </w:divBdr>
    </w:div>
    <w:div w:id="1220628995">
      <w:bodyDiv w:val="1"/>
      <w:marLeft w:val="0"/>
      <w:marRight w:val="0"/>
      <w:marTop w:val="0"/>
      <w:marBottom w:val="0"/>
      <w:divBdr>
        <w:top w:val="none" w:sz="0" w:space="0" w:color="auto"/>
        <w:left w:val="none" w:sz="0" w:space="0" w:color="auto"/>
        <w:bottom w:val="none" w:sz="0" w:space="0" w:color="auto"/>
        <w:right w:val="none" w:sz="0" w:space="0" w:color="auto"/>
      </w:divBdr>
    </w:div>
    <w:div w:id="1225290759">
      <w:bodyDiv w:val="1"/>
      <w:marLeft w:val="0"/>
      <w:marRight w:val="0"/>
      <w:marTop w:val="0"/>
      <w:marBottom w:val="0"/>
      <w:divBdr>
        <w:top w:val="none" w:sz="0" w:space="0" w:color="auto"/>
        <w:left w:val="none" w:sz="0" w:space="0" w:color="auto"/>
        <w:bottom w:val="none" w:sz="0" w:space="0" w:color="auto"/>
        <w:right w:val="none" w:sz="0" w:space="0" w:color="auto"/>
      </w:divBdr>
    </w:div>
    <w:div w:id="1562671864">
      <w:bodyDiv w:val="1"/>
      <w:marLeft w:val="0"/>
      <w:marRight w:val="0"/>
      <w:marTop w:val="0"/>
      <w:marBottom w:val="0"/>
      <w:divBdr>
        <w:top w:val="none" w:sz="0" w:space="0" w:color="auto"/>
        <w:left w:val="none" w:sz="0" w:space="0" w:color="auto"/>
        <w:bottom w:val="none" w:sz="0" w:space="0" w:color="auto"/>
        <w:right w:val="none" w:sz="0" w:space="0" w:color="auto"/>
      </w:divBdr>
    </w:div>
    <w:div w:id="1709455006">
      <w:bodyDiv w:val="1"/>
      <w:marLeft w:val="0"/>
      <w:marRight w:val="0"/>
      <w:marTop w:val="0"/>
      <w:marBottom w:val="0"/>
      <w:divBdr>
        <w:top w:val="none" w:sz="0" w:space="0" w:color="auto"/>
        <w:left w:val="none" w:sz="0" w:space="0" w:color="auto"/>
        <w:bottom w:val="none" w:sz="0" w:space="0" w:color="auto"/>
        <w:right w:val="none" w:sz="0" w:space="0" w:color="auto"/>
      </w:divBdr>
    </w:div>
    <w:div w:id="1710912698">
      <w:bodyDiv w:val="1"/>
      <w:marLeft w:val="0"/>
      <w:marRight w:val="0"/>
      <w:marTop w:val="0"/>
      <w:marBottom w:val="0"/>
      <w:divBdr>
        <w:top w:val="none" w:sz="0" w:space="0" w:color="auto"/>
        <w:left w:val="none" w:sz="0" w:space="0" w:color="auto"/>
        <w:bottom w:val="none" w:sz="0" w:space="0" w:color="auto"/>
        <w:right w:val="none" w:sz="0" w:space="0" w:color="auto"/>
      </w:divBdr>
    </w:div>
    <w:div w:id="1862471406">
      <w:bodyDiv w:val="1"/>
      <w:marLeft w:val="0"/>
      <w:marRight w:val="0"/>
      <w:marTop w:val="0"/>
      <w:marBottom w:val="0"/>
      <w:divBdr>
        <w:top w:val="none" w:sz="0" w:space="0" w:color="auto"/>
        <w:left w:val="none" w:sz="0" w:space="0" w:color="auto"/>
        <w:bottom w:val="none" w:sz="0" w:space="0" w:color="auto"/>
        <w:right w:val="none" w:sz="0" w:space="0" w:color="auto"/>
      </w:divBdr>
    </w:div>
    <w:div w:id="1995136672">
      <w:bodyDiv w:val="1"/>
      <w:marLeft w:val="0"/>
      <w:marRight w:val="0"/>
      <w:marTop w:val="0"/>
      <w:marBottom w:val="0"/>
      <w:divBdr>
        <w:top w:val="none" w:sz="0" w:space="0" w:color="auto"/>
        <w:left w:val="none" w:sz="0" w:space="0" w:color="auto"/>
        <w:bottom w:val="none" w:sz="0" w:space="0" w:color="auto"/>
        <w:right w:val="none" w:sz="0" w:space="0" w:color="auto"/>
      </w:divBdr>
    </w:div>
    <w:div w:id="2054692692">
      <w:bodyDiv w:val="1"/>
      <w:marLeft w:val="0"/>
      <w:marRight w:val="0"/>
      <w:marTop w:val="0"/>
      <w:marBottom w:val="0"/>
      <w:divBdr>
        <w:top w:val="none" w:sz="0" w:space="0" w:color="auto"/>
        <w:left w:val="none" w:sz="0" w:space="0" w:color="auto"/>
        <w:bottom w:val="none" w:sz="0" w:space="0" w:color="auto"/>
        <w:right w:val="none" w:sz="0" w:space="0" w:color="auto"/>
      </w:divBdr>
    </w:div>
    <w:div w:id="211847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ea.grenoble@zieglergroup.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FC-Fournisseur_GRE@cea.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sabelle.borel@cea.fr" TargetMode="External"/><Relationship Id="rId4" Type="http://schemas.openxmlformats.org/officeDocument/2006/relationships/settings" Target="settings.xml"/><Relationship Id="rId9" Type="http://schemas.openxmlformats.org/officeDocument/2006/relationships/hyperlink" Target="mailto:marlene.lozanopalacios@cea.f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4858C-E012-4919-92CF-453097EE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5258</Words>
  <Characters>28739</Characters>
  <Application>Microsoft Office Word</Application>
  <DocSecurity>0</DocSecurity>
  <Lines>239</Lines>
  <Paragraphs>67</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33930</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LOZANO PALACIOS Marlène</cp:lastModifiedBy>
  <cp:revision>8</cp:revision>
  <cp:lastPrinted>2013-08-08T14:26:00Z</cp:lastPrinted>
  <dcterms:created xsi:type="dcterms:W3CDTF">2026-03-13T10:05:00Z</dcterms:created>
  <dcterms:modified xsi:type="dcterms:W3CDTF">2026-03-24T15:32:00Z</dcterms:modified>
</cp:coreProperties>
</file>